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2D" w:rsidRDefault="005D133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52D" w:rsidRDefault="005D1339">
      <w:pPr>
        <w:spacing w:after="0"/>
      </w:pPr>
      <w:r w:rsidRPr="005D1339">
        <w:rPr>
          <w:b/>
          <w:color w:val="000000"/>
          <w:lang w:val="ru-RU"/>
        </w:rPr>
        <w:t xml:space="preserve">Об утверждении Правил оказания сурдологической помощи населению </w:t>
      </w:r>
      <w:r>
        <w:rPr>
          <w:b/>
          <w:color w:val="000000"/>
        </w:rPr>
        <w:t>Республики Казахстан</w:t>
      </w:r>
    </w:p>
    <w:p w:rsidR="001F652D" w:rsidRPr="005D1339" w:rsidRDefault="005D1339">
      <w:pPr>
        <w:spacing w:after="0"/>
        <w:rPr>
          <w:lang w:val="ru-RU"/>
        </w:rPr>
      </w:pPr>
      <w:r w:rsidRPr="005D1339">
        <w:rPr>
          <w:color w:val="000000"/>
          <w:sz w:val="20"/>
          <w:lang w:val="ru-RU"/>
        </w:rPr>
        <w:t xml:space="preserve">Приказ Министра здравоохранения и социального развития Республики Казахстан от 12 мая 2015 года № 338. Зарегистрирован в Министерстве юстиции Республики Казахстан 19 </w:t>
      </w:r>
      <w:r w:rsidRPr="005D1339">
        <w:rPr>
          <w:color w:val="000000"/>
          <w:sz w:val="20"/>
          <w:lang w:val="ru-RU"/>
        </w:rPr>
        <w:t>июня 2015 года № 11406</w:t>
      </w:r>
    </w:p>
    <w:p w:rsidR="001F652D" w:rsidRPr="005D1339" w:rsidRDefault="005D1339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5D1339">
        <w:rPr>
          <w:color w:val="000000"/>
          <w:sz w:val="20"/>
          <w:lang w:val="ru-RU"/>
        </w:rPr>
        <w:t>подпунктом 116) пункта 1 статьи 7 Кодекса Республики Казахстан от 18 сентября 2009 года «О здоровье народа и системе здравоохранения»</w:t>
      </w:r>
      <w:r w:rsidRPr="005D1339">
        <w:rPr>
          <w:b/>
          <w:color w:val="000000"/>
          <w:sz w:val="20"/>
          <w:lang w:val="ru-RU"/>
        </w:rPr>
        <w:t xml:space="preserve"> ПРИКАЗЫВАЮ: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 xml:space="preserve">Утвердить прилагаемые Правила оказания сурдологической </w:t>
      </w:r>
      <w:r>
        <w:rPr>
          <w:color w:val="000000"/>
          <w:sz w:val="20"/>
        </w:rPr>
        <w:t>помощи населению Республики Казахстан.</w:t>
      </w:r>
      <w:r>
        <w:br/>
      </w:r>
      <w:r>
        <w:rPr>
          <w:color w:val="000000"/>
          <w:sz w:val="20"/>
        </w:rPr>
        <w:t xml:space="preserve">      </w:t>
      </w:r>
      <w:r w:rsidRPr="005D1339">
        <w:rPr>
          <w:color w:val="000000"/>
          <w:sz w:val="20"/>
          <w:lang w:val="ru-RU"/>
        </w:rPr>
        <w:t>2. Департаменту организации медицинской помощи Министерства здравоохранения и социального развития Республики Казахстан обеспечить: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</w:t>
      </w:r>
      <w:r w:rsidRPr="005D1339">
        <w:rPr>
          <w:color w:val="000000"/>
          <w:sz w:val="20"/>
          <w:lang w:val="ru-RU"/>
        </w:rPr>
        <w:t>Республики Казахстан;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в информационно-п</w:t>
      </w:r>
      <w:r w:rsidRPr="005D1339">
        <w:rPr>
          <w:color w:val="000000"/>
          <w:sz w:val="20"/>
          <w:lang w:val="ru-RU"/>
        </w:rPr>
        <w:t>равовой системе нормативных правовых актов Республики Казахстан «Әділет»;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3) размещение настоящего приказа на интернет-ресурсе Министерства здравоохранения и социального развития Республики Казахстан;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4) в течение десяти рабочих дней после госу</w:t>
      </w:r>
      <w:r w:rsidRPr="005D1339">
        <w:rPr>
          <w:color w:val="000000"/>
          <w:sz w:val="20"/>
          <w:lang w:val="ru-RU"/>
        </w:rPr>
        <w:t>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</w:t>
      </w:r>
      <w:r w:rsidRPr="005D1339">
        <w:rPr>
          <w:color w:val="000000"/>
          <w:sz w:val="20"/>
          <w:lang w:val="ru-RU"/>
        </w:rPr>
        <w:t>ых подпунктами 1), 2) и 3)</w:t>
      </w:r>
      <w:r>
        <w:rPr>
          <w:color w:val="000000"/>
          <w:sz w:val="20"/>
        </w:rPr>
        <w:t> </w:t>
      </w:r>
      <w:r w:rsidRPr="005D1339">
        <w:rPr>
          <w:color w:val="000000"/>
          <w:sz w:val="20"/>
          <w:lang w:val="ru-RU"/>
        </w:rPr>
        <w:t>пункта 2 настоящего приказа.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4. Настоящий приказ вводится в действие по ист</w:t>
      </w:r>
      <w:r w:rsidRPr="005D1339">
        <w:rPr>
          <w:color w:val="000000"/>
          <w:sz w:val="20"/>
          <w:lang w:val="ru-RU"/>
        </w:rPr>
        <w:t>ечении десяти календарных дней после дня его первого официального опубликования.</w:t>
      </w:r>
    </w:p>
    <w:bookmarkEnd w:id="1"/>
    <w:p w:rsidR="001F652D" w:rsidRPr="005D1339" w:rsidRDefault="005D1339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5D1339">
        <w:rPr>
          <w:i/>
          <w:color w:val="000000"/>
          <w:sz w:val="20"/>
          <w:lang w:val="ru-RU"/>
        </w:rPr>
        <w:t xml:space="preserve"> Министр здравоохранения</w:t>
      </w:r>
      <w:r w:rsidRPr="005D133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5D1339">
        <w:rPr>
          <w:i/>
          <w:color w:val="000000"/>
          <w:sz w:val="20"/>
          <w:lang w:val="ru-RU"/>
        </w:rPr>
        <w:t xml:space="preserve"> и социального развития</w:t>
      </w:r>
      <w:r w:rsidRPr="005D133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5D1339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5D1339">
        <w:rPr>
          <w:i/>
          <w:color w:val="000000"/>
          <w:sz w:val="20"/>
          <w:lang w:val="ru-RU"/>
        </w:rPr>
        <w:t xml:space="preserve"> Т. Дуйсенова</w:t>
      </w:r>
    </w:p>
    <w:p w:rsidR="001F652D" w:rsidRPr="005D1339" w:rsidRDefault="005D1339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5D1339">
        <w:rPr>
          <w:i/>
          <w:color w:val="000000"/>
          <w:sz w:val="20"/>
          <w:lang w:val="ru-RU"/>
        </w:rPr>
        <w:t xml:space="preserve"> СОГЛАСОВАН</w:t>
      </w:r>
      <w:r w:rsidRPr="005D133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5D1339">
        <w:rPr>
          <w:i/>
          <w:color w:val="000000"/>
          <w:sz w:val="20"/>
          <w:lang w:val="ru-RU"/>
        </w:rPr>
        <w:t xml:space="preserve"> Министра образования и науки</w:t>
      </w:r>
      <w:r w:rsidRPr="005D1339">
        <w:rPr>
          <w:lang w:val="ru-RU"/>
        </w:rPr>
        <w:br/>
      </w:r>
      <w:r>
        <w:rPr>
          <w:i/>
          <w:color w:val="000000"/>
          <w:sz w:val="20"/>
        </w:rPr>
        <w:t>  </w:t>
      </w:r>
      <w:r>
        <w:rPr>
          <w:i/>
          <w:color w:val="000000"/>
          <w:sz w:val="20"/>
        </w:rPr>
        <w:t>   </w:t>
      </w:r>
      <w:r w:rsidRPr="005D1339">
        <w:rPr>
          <w:i/>
          <w:color w:val="000000"/>
          <w:sz w:val="20"/>
          <w:lang w:val="ru-RU"/>
        </w:rPr>
        <w:t xml:space="preserve"> Республики Казахстан</w:t>
      </w:r>
      <w:r w:rsidRPr="005D133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5D1339">
        <w:rPr>
          <w:i/>
          <w:color w:val="000000"/>
          <w:sz w:val="20"/>
          <w:lang w:val="ru-RU"/>
        </w:rPr>
        <w:t xml:space="preserve"> __________ А. Саринжипов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</w:t>
      </w:r>
      <w:r w:rsidRPr="005D133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</w:p>
    <w:p w:rsidR="001F652D" w:rsidRPr="005D1339" w:rsidRDefault="005D1339">
      <w:pPr>
        <w:spacing w:after="0"/>
        <w:jc w:val="right"/>
        <w:rPr>
          <w:lang w:val="ru-RU"/>
        </w:rPr>
      </w:pPr>
      <w:bookmarkStart w:id="2" w:name="z6"/>
      <w:r w:rsidRPr="005D1339">
        <w:rPr>
          <w:color w:val="000000"/>
          <w:sz w:val="20"/>
          <w:lang w:val="ru-RU"/>
        </w:rPr>
        <w:t xml:space="preserve">  Утверждены</w:t>
      </w:r>
      <w:r>
        <w:rPr>
          <w:color w:val="000000"/>
          <w:sz w:val="20"/>
        </w:rPr>
        <w:t>        </w:t>
      </w:r>
      <w:r w:rsidRPr="005D1339">
        <w:rPr>
          <w:color w:val="000000"/>
          <w:sz w:val="20"/>
          <w:lang w:val="ru-RU"/>
        </w:rPr>
        <w:t xml:space="preserve"> </w:t>
      </w:r>
      <w:r w:rsidRPr="005D1339">
        <w:rPr>
          <w:lang w:val="ru-RU"/>
        </w:rPr>
        <w:br/>
      </w:r>
      <w:r w:rsidRPr="005D1339">
        <w:rPr>
          <w:color w:val="000000"/>
          <w:sz w:val="20"/>
          <w:lang w:val="ru-RU"/>
        </w:rPr>
        <w:t xml:space="preserve"> приказом Министра</w:t>
      </w:r>
      <w:r>
        <w:rPr>
          <w:color w:val="000000"/>
          <w:sz w:val="20"/>
        </w:rPr>
        <w:t>    </w:t>
      </w:r>
      <w:r w:rsidRPr="005D1339">
        <w:rPr>
          <w:color w:val="000000"/>
          <w:sz w:val="20"/>
          <w:lang w:val="ru-RU"/>
        </w:rPr>
        <w:t xml:space="preserve"> </w:t>
      </w:r>
      <w:r w:rsidRPr="005D1339">
        <w:rPr>
          <w:lang w:val="ru-RU"/>
        </w:rPr>
        <w:br/>
      </w:r>
      <w:r w:rsidRPr="005D1339">
        <w:rPr>
          <w:color w:val="000000"/>
          <w:sz w:val="20"/>
          <w:lang w:val="ru-RU"/>
        </w:rPr>
        <w:t xml:space="preserve"> здравоохранения и</w:t>
      </w:r>
      <w:r>
        <w:rPr>
          <w:color w:val="000000"/>
          <w:sz w:val="20"/>
        </w:rPr>
        <w:t>    </w:t>
      </w:r>
      <w:r w:rsidRPr="005D1339">
        <w:rPr>
          <w:color w:val="000000"/>
          <w:sz w:val="20"/>
          <w:lang w:val="ru-RU"/>
        </w:rPr>
        <w:t xml:space="preserve"> </w:t>
      </w:r>
      <w:r w:rsidRPr="005D1339">
        <w:rPr>
          <w:lang w:val="ru-RU"/>
        </w:rPr>
        <w:br/>
      </w:r>
      <w:r w:rsidRPr="005D1339">
        <w:rPr>
          <w:color w:val="000000"/>
          <w:sz w:val="20"/>
          <w:lang w:val="ru-RU"/>
        </w:rPr>
        <w:t xml:space="preserve"> социального развития</w:t>
      </w:r>
      <w:r>
        <w:rPr>
          <w:color w:val="000000"/>
          <w:sz w:val="20"/>
        </w:rPr>
        <w:t>   </w:t>
      </w:r>
      <w:r w:rsidRPr="005D1339">
        <w:rPr>
          <w:color w:val="000000"/>
          <w:sz w:val="20"/>
          <w:lang w:val="ru-RU"/>
        </w:rPr>
        <w:t xml:space="preserve"> </w:t>
      </w:r>
      <w:r w:rsidRPr="005D1339">
        <w:rPr>
          <w:lang w:val="ru-RU"/>
        </w:rPr>
        <w:br/>
      </w:r>
      <w:r w:rsidRPr="005D1339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5D1339">
        <w:rPr>
          <w:color w:val="000000"/>
          <w:sz w:val="20"/>
          <w:lang w:val="ru-RU"/>
        </w:rPr>
        <w:t xml:space="preserve"> </w:t>
      </w:r>
      <w:r w:rsidRPr="005D1339">
        <w:rPr>
          <w:lang w:val="ru-RU"/>
        </w:rPr>
        <w:br/>
      </w:r>
      <w:r w:rsidRPr="005D1339">
        <w:rPr>
          <w:color w:val="000000"/>
          <w:sz w:val="20"/>
          <w:lang w:val="ru-RU"/>
        </w:rPr>
        <w:t xml:space="preserve"> от 12 мая 2015 года № 338</w:t>
      </w:r>
      <w:r>
        <w:rPr>
          <w:color w:val="000000"/>
          <w:sz w:val="20"/>
        </w:rPr>
        <w:t> </w:t>
      </w:r>
      <w:r w:rsidRPr="005D1339">
        <w:rPr>
          <w:color w:val="000000"/>
          <w:sz w:val="20"/>
          <w:lang w:val="ru-RU"/>
        </w:rPr>
        <w:t xml:space="preserve"> </w:t>
      </w:r>
    </w:p>
    <w:p w:rsidR="001F652D" w:rsidRDefault="005D1339">
      <w:pPr>
        <w:spacing w:after="0"/>
      </w:pPr>
      <w:bookmarkStart w:id="3" w:name="z7"/>
      <w:bookmarkEnd w:id="2"/>
      <w:r w:rsidRPr="005D1339">
        <w:rPr>
          <w:b/>
          <w:color w:val="000000"/>
          <w:lang w:val="ru-RU"/>
        </w:rPr>
        <w:t xml:space="preserve">   </w:t>
      </w:r>
      <w:r>
        <w:rPr>
          <w:b/>
          <w:color w:val="000000"/>
        </w:rPr>
        <w:t>Правила</w:t>
      </w:r>
      <w:r>
        <w:br/>
      </w:r>
      <w:r>
        <w:rPr>
          <w:b/>
          <w:color w:val="000000"/>
        </w:rPr>
        <w:t>оказания сурдологической помощи</w:t>
      </w:r>
      <w:r>
        <w:rPr>
          <w:b/>
          <w:color w:val="000000"/>
        </w:rPr>
        <w:t xml:space="preserve"> населению Республики Казахстан</w:t>
      </w:r>
    </w:p>
    <w:p w:rsidR="001F652D" w:rsidRPr="005D1339" w:rsidRDefault="005D1339">
      <w:pPr>
        <w:spacing w:after="0"/>
        <w:rPr>
          <w:lang w:val="ru-RU"/>
        </w:rPr>
      </w:pPr>
      <w:bookmarkStart w:id="4" w:name="z8"/>
      <w:bookmarkEnd w:id="3"/>
      <w:r>
        <w:rPr>
          <w:b/>
          <w:color w:val="000000"/>
        </w:rPr>
        <w:t xml:space="preserve">   </w:t>
      </w:r>
      <w:r w:rsidRPr="005D1339">
        <w:rPr>
          <w:b/>
          <w:color w:val="000000"/>
          <w:lang w:val="ru-RU"/>
        </w:rPr>
        <w:t>1. Общие положения</w:t>
      </w:r>
    </w:p>
    <w:p w:rsidR="001F652D" w:rsidRPr="005D1339" w:rsidRDefault="005D1339">
      <w:pPr>
        <w:spacing w:after="0"/>
        <w:rPr>
          <w:lang w:val="ru-RU"/>
        </w:rPr>
      </w:pPr>
      <w:bookmarkStart w:id="5" w:name="z9"/>
      <w:bookmarkEnd w:id="4"/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1. Настоящие Правила оказания сурдологической помощи населению </w:t>
      </w:r>
      <w:r>
        <w:rPr>
          <w:color w:val="000000"/>
          <w:sz w:val="20"/>
        </w:rPr>
        <w:t xml:space="preserve">Республики Казахстан (далее – Правила) разработаны в соответствии с подпунктом 116) пункта 1 статьи </w:t>
      </w:r>
      <w:r>
        <w:rPr>
          <w:color w:val="000000"/>
          <w:sz w:val="20"/>
        </w:rPr>
        <w:lastRenderedPageBreak/>
        <w:t>7 Кодекса Республики Казахстан «О</w:t>
      </w:r>
      <w:r>
        <w:rPr>
          <w:color w:val="000000"/>
          <w:sz w:val="20"/>
        </w:rPr>
        <w:t xml:space="preserve"> здоровье народа и системе здравоохранения» и определяют порядок оказания сурдологической помощи населению Республики Казахстан. </w:t>
      </w:r>
      <w:r>
        <w:br/>
      </w:r>
      <w:r>
        <w:rPr>
          <w:color w:val="000000"/>
          <w:sz w:val="20"/>
        </w:rPr>
        <w:t xml:space="preserve">      </w:t>
      </w:r>
      <w:r w:rsidRPr="005D1339">
        <w:rPr>
          <w:color w:val="000000"/>
          <w:sz w:val="20"/>
          <w:lang w:val="ru-RU"/>
        </w:rPr>
        <w:t>2. В настоящих Правилах используются следующие понятия: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1) аудиологический</w:t>
      </w:r>
      <w:r>
        <w:rPr>
          <w:color w:val="000000"/>
          <w:sz w:val="20"/>
        </w:rPr>
        <w:t> </w:t>
      </w:r>
      <w:r w:rsidRPr="005D1339">
        <w:rPr>
          <w:color w:val="000000"/>
          <w:sz w:val="20"/>
          <w:lang w:val="ru-RU"/>
        </w:rPr>
        <w:t>скрининг – раннее выявление нарушений с</w:t>
      </w:r>
      <w:r w:rsidRPr="005D1339">
        <w:rPr>
          <w:color w:val="000000"/>
          <w:sz w:val="20"/>
          <w:lang w:val="ru-RU"/>
        </w:rPr>
        <w:t>луха у новорожденных и детей раннего возраста (до трех лет) методом регистрации задержанной вызванной отоакустической эмиссии (далее – ОАЭ);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2) ребенок – лицо, не достигшее восемнадцатилетнего возраста (совершеннолетия);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3) специальные условия </w:t>
      </w:r>
      <w:r w:rsidRPr="005D1339">
        <w:rPr>
          <w:color w:val="000000"/>
          <w:sz w:val="20"/>
          <w:lang w:val="ru-RU"/>
        </w:rPr>
        <w:t>для получения образования – условия для получения образования, включая специальные образовательные учебные программы и специальные методы обучения, технические и иные средства, среду жизнедеятельности, а также медицинские, социальные и иные услуги, без кот</w:t>
      </w:r>
      <w:r w:rsidRPr="005D1339">
        <w:rPr>
          <w:color w:val="000000"/>
          <w:sz w:val="20"/>
          <w:lang w:val="ru-RU"/>
        </w:rPr>
        <w:t>орых невозможно освоение общеобразовательных и профессиональных образовательных учебных программ лицами с ограниченными возможностями;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4)</w:t>
      </w:r>
      <w:r>
        <w:rPr>
          <w:color w:val="000000"/>
          <w:sz w:val="20"/>
        </w:rPr>
        <w:t> </w:t>
      </w:r>
      <w:r w:rsidRPr="005D1339">
        <w:rPr>
          <w:color w:val="000000"/>
          <w:sz w:val="20"/>
          <w:lang w:val="ru-RU"/>
        </w:rPr>
        <w:t>уполномоченный орган в области образования – центральный исполнительный орган Республики Казахстан, осуществляющ</w:t>
      </w:r>
      <w:r w:rsidRPr="005D1339">
        <w:rPr>
          <w:color w:val="000000"/>
          <w:sz w:val="20"/>
          <w:lang w:val="ru-RU"/>
        </w:rPr>
        <w:t>ий руководство и межотраслевую координацию в области образования;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5) реабилитационный центр уполномоченного органа в области образования – специальная организация образования, реализующая специальные коррекционные индивидуальные, групповые и подгрупп</w:t>
      </w:r>
      <w:r w:rsidRPr="005D1339">
        <w:rPr>
          <w:color w:val="000000"/>
          <w:sz w:val="20"/>
          <w:lang w:val="ru-RU"/>
        </w:rPr>
        <w:t>овые развивающие, диагностические программы;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6)</w:t>
      </w:r>
      <w:r>
        <w:rPr>
          <w:color w:val="000000"/>
          <w:sz w:val="20"/>
        </w:rPr>
        <w:t> </w:t>
      </w:r>
      <w:r w:rsidRPr="005D1339">
        <w:rPr>
          <w:color w:val="000000"/>
          <w:sz w:val="20"/>
          <w:lang w:val="ru-RU"/>
        </w:rPr>
        <w:t>уполномоченный орган в области здравоохранения и социального развития – государственный орган, осуществляющий руководство в области здравоохранения и социально-трудовой сфере;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7) организация </w:t>
      </w:r>
      <w:r w:rsidRPr="005D1339">
        <w:rPr>
          <w:color w:val="000000"/>
          <w:sz w:val="20"/>
          <w:lang w:val="ru-RU"/>
        </w:rPr>
        <w:t>здравоохранения – юридическое лицо, осуществляющее деятельность в области здравоохранения;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8) слуховой аппарат (далее – СА) – электроакустическое устройство, состоящее из микрофона, усилителя-преобразователя и телефона (динамика);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9) слухопроте</w:t>
      </w:r>
      <w:r w:rsidRPr="005D1339">
        <w:rPr>
          <w:color w:val="000000"/>
          <w:sz w:val="20"/>
          <w:lang w:val="ru-RU"/>
        </w:rPr>
        <w:t>зирование слуховым аппаратом – подбор модели аппарата, изготовление индивидуального ушного вкладыша, оптимальная настройка в соответствии с аудиограммой;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10) слухопротезирование – восстановление коммуникативных возможностей человека путем усиления зв</w:t>
      </w:r>
      <w:r w:rsidRPr="005D1339">
        <w:rPr>
          <w:color w:val="000000"/>
          <w:sz w:val="20"/>
          <w:lang w:val="ru-RU"/>
        </w:rPr>
        <w:t>уковых сигналов через слуховые аппараты или электродное слухопротезирование;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11) бинауральное слухопротезирование слуховыми аппаратами – слухопротезирование СА на оба уха;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12) монауральное слухопротезирование слуховым аппаратом – слухопротезиро</w:t>
      </w:r>
      <w:r w:rsidRPr="005D1339">
        <w:rPr>
          <w:color w:val="000000"/>
          <w:sz w:val="20"/>
          <w:lang w:val="ru-RU"/>
        </w:rPr>
        <w:t>вание СА на одно ухо;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13) слухоречевая реабилитация – длительная систематическая коррекционно-педагогическая работа, направленная на развитие слухового восприятия, формирование и автоматизацию произносительных навыков, развитие речи, познавательной д</w:t>
      </w:r>
      <w:r w:rsidRPr="005D1339">
        <w:rPr>
          <w:color w:val="000000"/>
          <w:sz w:val="20"/>
          <w:lang w:val="ru-RU"/>
        </w:rPr>
        <w:t>еятельности;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14)</w:t>
      </w:r>
      <w:r>
        <w:rPr>
          <w:color w:val="000000"/>
          <w:sz w:val="20"/>
        </w:rPr>
        <w:t> </w:t>
      </w:r>
      <w:r w:rsidRPr="005D1339">
        <w:rPr>
          <w:color w:val="000000"/>
          <w:sz w:val="20"/>
          <w:lang w:val="ru-RU"/>
        </w:rPr>
        <w:t>высокоспециализированная медицинская помощь (далее – ВСМП) – медицинская помощь, оказываемая профильными специалистами при заболеваниях, требующих использования новейших технологий диагностики, лечения и медицинской реабилитации в ме</w:t>
      </w:r>
      <w:r w:rsidRPr="005D1339">
        <w:rPr>
          <w:color w:val="000000"/>
          <w:sz w:val="20"/>
          <w:lang w:val="ru-RU"/>
        </w:rPr>
        <w:t>дицинских организациях, определяемых уполномоченным органом;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15) кохлеарный имплант – медицинский прибор, выполняющий функцию отсутствующих или поврежденных слуховых рецепторов внутреннего уха и передающий звуковую информацию, преобразованную в элект</w:t>
      </w:r>
      <w:r w:rsidRPr="005D1339">
        <w:rPr>
          <w:color w:val="000000"/>
          <w:sz w:val="20"/>
          <w:lang w:val="ru-RU"/>
        </w:rPr>
        <w:t>рические импульсы, слуховому центру головного мозга;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16) кохлеарная имплантация (далее – КИ) – вид электродного слухопротезирования, включающий систему мероприятий, направленную на восстановление слуха и социальную адаптацию больных с глубокой тугоух</w:t>
      </w:r>
      <w:r w:rsidRPr="005D1339">
        <w:rPr>
          <w:color w:val="000000"/>
          <w:sz w:val="20"/>
          <w:lang w:val="ru-RU"/>
        </w:rPr>
        <w:t>остью или глухотой;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17) система КИ – устройство, выполняющее функции поврежденных или отсутствующих волосковых клеток, обеспечивая электрическую стимуляцию нервных волокон;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18) настроечная сессия – период, занимающий от двух рабочих до четырех </w:t>
      </w:r>
      <w:r w:rsidRPr="005D1339">
        <w:rPr>
          <w:color w:val="000000"/>
          <w:sz w:val="20"/>
          <w:lang w:val="ru-RU"/>
        </w:rPr>
        <w:t>рабочих дней, в течение которого проводится настройка речевого процессора системы КИ;</w:t>
      </w:r>
      <w:r w:rsidRPr="005D1339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5D1339">
        <w:rPr>
          <w:color w:val="000000"/>
          <w:sz w:val="20"/>
          <w:lang w:val="ru-RU"/>
        </w:rPr>
        <w:t xml:space="preserve"> 19)</w:t>
      </w:r>
      <w:r>
        <w:rPr>
          <w:color w:val="000000"/>
          <w:sz w:val="20"/>
        </w:rPr>
        <w:t> </w:t>
      </w:r>
      <w:r w:rsidRPr="005D1339">
        <w:rPr>
          <w:color w:val="000000"/>
          <w:sz w:val="20"/>
          <w:lang w:val="ru-RU"/>
        </w:rPr>
        <w:t>медицинская</w:t>
      </w:r>
      <w:r>
        <w:rPr>
          <w:color w:val="000000"/>
          <w:sz w:val="20"/>
        </w:rPr>
        <w:t> </w:t>
      </w:r>
      <w:r w:rsidRPr="005D1339">
        <w:rPr>
          <w:color w:val="000000"/>
          <w:sz w:val="20"/>
          <w:lang w:val="ru-RU"/>
        </w:rPr>
        <w:t>реабилитация – комплекс медицинских услуг, направленных на сохранение, частичное или полное восстановление нарушенных и (или) утраченных функций орг</w:t>
      </w:r>
      <w:r w:rsidRPr="005D1339">
        <w:rPr>
          <w:color w:val="000000"/>
          <w:sz w:val="20"/>
          <w:lang w:val="ru-RU"/>
        </w:rPr>
        <w:t>анизма больных и инвалидов;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20) социально-слуховая адаптация инвалидов до и после КИ – система мероприятий, направленная на сурдологическое обследование, консультирование, настройку речевого процессора, обучение и тренировку в пользовании им, социаль</w:t>
      </w:r>
      <w:r w:rsidRPr="005D1339">
        <w:rPr>
          <w:color w:val="000000"/>
          <w:sz w:val="20"/>
          <w:lang w:val="ru-RU"/>
        </w:rPr>
        <w:t>но-психологическая работа с инвалидами;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21) отоакустическая эмиссия – метод оценки состояния волосковых клеток внутреннего уха;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22) психолого-медико-педагогическая консультация (далее – ПМПК) – государственное учреждение, осуществляющее проведе</w:t>
      </w:r>
      <w:r w:rsidRPr="005D1339">
        <w:rPr>
          <w:color w:val="000000"/>
          <w:sz w:val="20"/>
          <w:lang w:val="ru-RU"/>
        </w:rPr>
        <w:t>ние диагностики и психолого-медико-педагогического обследования детей с ограниченными возможностями в целях установления показаний на социальную и медико-педагогическую коррекционную поддержку, определения вида и формы образования, составления индивидуальн</w:t>
      </w:r>
      <w:r w:rsidRPr="005D1339">
        <w:rPr>
          <w:color w:val="000000"/>
          <w:sz w:val="20"/>
          <w:lang w:val="ru-RU"/>
        </w:rPr>
        <w:t>ой программы реабилитации;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23) кабинет психолого-педагогической коррекции – вид специальных организаций образования, который создается в городских и сельских районах для оказания комплексной психолого-педагогической помощи детям с ограниченными возмо</w:t>
      </w:r>
      <w:r w:rsidRPr="005D1339">
        <w:rPr>
          <w:color w:val="000000"/>
          <w:sz w:val="20"/>
          <w:lang w:val="ru-RU"/>
        </w:rPr>
        <w:t>жностями в развитии;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24) настройка речевого процессора – определение порогов слышимости и максимально комфортных уровней громкости звука на каждом канале системы КИ, выбор стратегии кодирования речи, создание индивидуальных программ прослушивания;</w:t>
      </w:r>
      <w:r w:rsidRPr="005D1339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5D1339">
        <w:rPr>
          <w:color w:val="000000"/>
          <w:sz w:val="20"/>
          <w:lang w:val="ru-RU"/>
        </w:rPr>
        <w:t xml:space="preserve"> 25) сурдологический кабинет – специализированный кабинет, в котором проводится углубленное аудиологическое обследование, консультирование, направление на лечение и слухопротезирование, экспертиза слуховых расстройств, постановка на диспансерный учет ли</w:t>
      </w:r>
      <w:r w:rsidRPr="005D1339">
        <w:rPr>
          <w:color w:val="000000"/>
          <w:sz w:val="20"/>
          <w:lang w:val="ru-RU"/>
        </w:rPr>
        <w:t>ц с нарушениями слуха, а также сурдопедагогическая помощь;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26) сурдологическая помощь – комплекс медицинских, социальных, психолого-педагогических услуг, направленный на профилактику, своевременное выявление, диагностику, лечение, слухопротезирование</w:t>
      </w:r>
      <w:r w:rsidRPr="005D1339">
        <w:rPr>
          <w:color w:val="000000"/>
          <w:sz w:val="20"/>
          <w:lang w:val="ru-RU"/>
        </w:rPr>
        <w:t xml:space="preserve"> и реабилитацию лиц с нарушениями слуха;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27) речевой процессор – сложное электронное медицинское устройство, преобразующее звуковые волны механической природы в электрические импульсы, передающиеся кохлеарному импланту;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28)</w:t>
      </w:r>
      <w:r>
        <w:rPr>
          <w:color w:val="000000"/>
          <w:sz w:val="20"/>
        </w:rPr>
        <w:t> </w:t>
      </w:r>
      <w:r w:rsidRPr="005D1339">
        <w:rPr>
          <w:color w:val="000000"/>
          <w:sz w:val="20"/>
          <w:lang w:val="ru-RU"/>
        </w:rPr>
        <w:t>гарантированный объе</w:t>
      </w:r>
      <w:r w:rsidRPr="005D1339">
        <w:rPr>
          <w:color w:val="000000"/>
          <w:sz w:val="20"/>
          <w:lang w:val="ru-RU"/>
        </w:rPr>
        <w:t>м бесплатной медицинской помощи (далее – ГОБМП) – единый по перечню медицинских услуг объем медицинской помощи, оказываемой гражданам Республики Казахстан и оралманам, определяемый Правительством Республики Казахстан.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3. Комплекс медицинских услуг по</w:t>
      </w:r>
      <w:r w:rsidRPr="005D1339">
        <w:rPr>
          <w:color w:val="000000"/>
          <w:sz w:val="20"/>
          <w:lang w:val="ru-RU"/>
        </w:rPr>
        <w:t xml:space="preserve"> сурдологической помощи населению оказывается в рамках ГОБМП, социальные услуги оказывается в соответствии с</w:t>
      </w:r>
      <w:r>
        <w:rPr>
          <w:color w:val="000000"/>
          <w:sz w:val="20"/>
        </w:rPr>
        <w:t> </w:t>
      </w:r>
      <w:r w:rsidRPr="005D1339">
        <w:rPr>
          <w:color w:val="000000"/>
          <w:sz w:val="20"/>
          <w:lang w:val="ru-RU"/>
        </w:rPr>
        <w:t>приказом Министра здравоохранения и социального развития Республики Казахстан от 22 января 2015 года № 26 «О некоторых вопросах реабилитации инвали</w:t>
      </w:r>
      <w:r w:rsidRPr="005D1339">
        <w:rPr>
          <w:color w:val="000000"/>
          <w:sz w:val="20"/>
          <w:lang w:val="ru-RU"/>
        </w:rPr>
        <w:t>дов» (зарегистрирован в Реестре государственной регистрации нормативных правовых актов № 10370).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4. Комплекс медицинских услуг по сурдологической помощи населению предоставляется в форме оказания амбулаторно-поликлинической, стационарной, стационароз</w:t>
      </w:r>
      <w:r w:rsidRPr="005D1339">
        <w:rPr>
          <w:color w:val="000000"/>
          <w:sz w:val="20"/>
          <w:lang w:val="ru-RU"/>
        </w:rPr>
        <w:t>амещающей помощи и медицинской реабилитации.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5. Сурдологический кабинет организуется на базе организации здравоохранения (области, города), оказывающей специализированную медицинскую помощь взрослому и (или) детскому населению.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6. Сурдологическ</w:t>
      </w:r>
      <w:r w:rsidRPr="005D1339">
        <w:rPr>
          <w:color w:val="000000"/>
          <w:sz w:val="20"/>
          <w:lang w:val="ru-RU"/>
        </w:rPr>
        <w:t>ие кабинеты открываются из расчета: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один кабинет на шестьдесят тысяч детского населения;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один кабинет на сто тысяч взрослого населения.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7. Сурдологический кабинет оснащается минимальным перечнем оборудования согласно</w:t>
      </w:r>
      <w:r>
        <w:rPr>
          <w:color w:val="000000"/>
          <w:sz w:val="20"/>
        </w:rPr>
        <w:t> </w:t>
      </w:r>
      <w:r w:rsidRPr="005D1339">
        <w:rPr>
          <w:color w:val="000000"/>
          <w:sz w:val="20"/>
          <w:lang w:val="ru-RU"/>
        </w:rPr>
        <w:t>Положению об организа</w:t>
      </w:r>
      <w:r w:rsidRPr="005D1339">
        <w:rPr>
          <w:color w:val="000000"/>
          <w:sz w:val="20"/>
          <w:lang w:val="ru-RU"/>
        </w:rPr>
        <w:t xml:space="preserve">циях, оказывающих сурдологическую помощь населению </w:t>
      </w:r>
      <w:r>
        <w:rPr>
          <w:color w:val="000000"/>
          <w:sz w:val="20"/>
        </w:rPr>
        <w:t xml:space="preserve">Республики Казахстан, утвержденному приказом и.о. Министра здравоохранения Республики Казахстан от 15 апреля 2010 года № 263 «О мерах по совершенствованию оказания </w:t>
      </w:r>
      <w:r>
        <w:rPr>
          <w:color w:val="000000"/>
          <w:sz w:val="20"/>
        </w:rPr>
        <w:lastRenderedPageBreak/>
        <w:t>сурдологической помощи населению Республи</w:t>
      </w:r>
      <w:r>
        <w:rPr>
          <w:color w:val="000000"/>
          <w:sz w:val="20"/>
        </w:rPr>
        <w:t>ки Казахстан» (зарегистрирован в Реестре государственной регистрации нормативных правовых актов № 6231).</w:t>
      </w:r>
      <w:r>
        <w:br/>
      </w:r>
      <w:r>
        <w:rPr>
          <w:color w:val="000000"/>
          <w:sz w:val="20"/>
        </w:rPr>
        <w:t xml:space="preserve">      </w:t>
      </w:r>
      <w:r w:rsidRPr="005D1339">
        <w:rPr>
          <w:color w:val="000000"/>
          <w:sz w:val="20"/>
          <w:lang w:val="ru-RU"/>
        </w:rPr>
        <w:t>8.</w:t>
      </w:r>
      <w:r>
        <w:rPr>
          <w:color w:val="000000"/>
          <w:sz w:val="20"/>
        </w:rPr>
        <w:t> </w:t>
      </w:r>
      <w:r w:rsidRPr="005D1339">
        <w:rPr>
          <w:color w:val="000000"/>
          <w:sz w:val="20"/>
          <w:lang w:val="ru-RU"/>
        </w:rPr>
        <w:t>Типовые штаты и штатные нормативы сурдологических кабинетов устанавливаются согласно</w:t>
      </w:r>
      <w:r>
        <w:rPr>
          <w:color w:val="000000"/>
          <w:sz w:val="20"/>
        </w:rPr>
        <w:t> </w:t>
      </w:r>
      <w:r w:rsidRPr="005D1339">
        <w:rPr>
          <w:color w:val="000000"/>
          <w:sz w:val="20"/>
          <w:lang w:val="ru-RU"/>
        </w:rPr>
        <w:t xml:space="preserve">приказа Министра здравоохранения Республики Казахстан от </w:t>
      </w:r>
      <w:r w:rsidRPr="005D1339">
        <w:rPr>
          <w:color w:val="000000"/>
          <w:sz w:val="20"/>
          <w:lang w:val="ru-RU"/>
        </w:rPr>
        <w:t>7 апреля 2010 года № 238 «Об утверждении типовых штатов и штатных нормативов организаций здравоохранения» (зарегистрирован в Реестре государственной регистрации нормативных правовых актов № 6173).</w:t>
      </w:r>
    </w:p>
    <w:p w:rsidR="001F652D" w:rsidRPr="005D1339" w:rsidRDefault="005D1339">
      <w:pPr>
        <w:spacing w:after="0"/>
        <w:rPr>
          <w:lang w:val="ru-RU"/>
        </w:rPr>
      </w:pPr>
      <w:bookmarkStart w:id="6" w:name="z45"/>
      <w:bookmarkEnd w:id="5"/>
      <w:r w:rsidRPr="005D1339">
        <w:rPr>
          <w:b/>
          <w:color w:val="000000"/>
          <w:lang w:val="ru-RU"/>
        </w:rPr>
        <w:t xml:space="preserve">   2. Порядок оказания сурдологической помощи населению</w:t>
      </w:r>
    </w:p>
    <w:p w:rsidR="001F652D" w:rsidRPr="005D1339" w:rsidRDefault="005D1339">
      <w:pPr>
        <w:spacing w:after="0"/>
        <w:rPr>
          <w:lang w:val="ru-RU"/>
        </w:rPr>
      </w:pPr>
      <w:bookmarkStart w:id="7" w:name="z46"/>
      <w:bookmarkEnd w:id="6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5D1339">
        <w:rPr>
          <w:color w:val="000000"/>
          <w:sz w:val="20"/>
          <w:lang w:val="ru-RU"/>
        </w:rPr>
        <w:t xml:space="preserve"> 9. Сурдологическая помощь населению Республики Казахстан оказывается поэтапно: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I</w:t>
      </w:r>
      <w:r w:rsidRPr="005D1339">
        <w:rPr>
          <w:color w:val="000000"/>
          <w:sz w:val="20"/>
          <w:lang w:val="ru-RU"/>
        </w:rPr>
        <w:t xml:space="preserve"> этап – аудиологический</w:t>
      </w:r>
      <w:r>
        <w:rPr>
          <w:color w:val="000000"/>
          <w:sz w:val="20"/>
        </w:rPr>
        <w:t> </w:t>
      </w:r>
      <w:r w:rsidRPr="005D1339">
        <w:rPr>
          <w:color w:val="000000"/>
          <w:sz w:val="20"/>
          <w:lang w:val="ru-RU"/>
        </w:rPr>
        <w:t>скрининг новорожденных и детей раннего возраста (до трех лет) в организациях родовспоможения и ПМСП;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II</w:t>
      </w:r>
      <w:r w:rsidRPr="005D1339">
        <w:rPr>
          <w:color w:val="000000"/>
          <w:sz w:val="20"/>
          <w:lang w:val="ru-RU"/>
        </w:rPr>
        <w:t xml:space="preserve"> этап – углубленное обследование с</w:t>
      </w:r>
      <w:r w:rsidRPr="005D1339">
        <w:rPr>
          <w:color w:val="000000"/>
          <w:sz w:val="20"/>
          <w:lang w:val="ru-RU"/>
        </w:rPr>
        <w:t>луха в сурдологических кабинетах и направление на лечение и (или) его коррекцию при выявлении нарушений слуха;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III</w:t>
      </w:r>
      <w:r w:rsidRPr="005D1339">
        <w:rPr>
          <w:color w:val="000000"/>
          <w:sz w:val="20"/>
          <w:lang w:val="ru-RU"/>
        </w:rPr>
        <w:t xml:space="preserve"> этап – оказание специализированной медицинской помощи и (или) ВСМП;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IV</w:t>
      </w:r>
      <w:r w:rsidRPr="005D1339">
        <w:rPr>
          <w:color w:val="000000"/>
          <w:sz w:val="20"/>
          <w:lang w:val="ru-RU"/>
        </w:rPr>
        <w:t xml:space="preserve"> этап – реабилитация пациентов с нарушениями слуха, в том ч</w:t>
      </w:r>
      <w:r w:rsidRPr="005D1339">
        <w:rPr>
          <w:color w:val="000000"/>
          <w:sz w:val="20"/>
          <w:lang w:val="ru-RU"/>
        </w:rPr>
        <w:t>исле послеоперационная, в организациях образования, здравоохранения и социальной сферы.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10. Новорожденным на вторые – третьи сутки жизни проводится аудиологический скрининг врачом по специальности «неонатология» или медицинской сестрой, прошедшими ку</w:t>
      </w:r>
      <w:r w:rsidRPr="005D1339">
        <w:rPr>
          <w:color w:val="000000"/>
          <w:sz w:val="20"/>
          <w:lang w:val="ru-RU"/>
        </w:rPr>
        <w:t>рс повышения квалификации по проведению аудиологического скрининга у новорожденных, согласно</w:t>
      </w:r>
      <w:r>
        <w:rPr>
          <w:color w:val="000000"/>
          <w:sz w:val="20"/>
        </w:rPr>
        <w:t> </w:t>
      </w:r>
      <w:r w:rsidRPr="005D1339">
        <w:rPr>
          <w:color w:val="000000"/>
          <w:sz w:val="20"/>
          <w:lang w:val="ru-RU"/>
        </w:rPr>
        <w:t>Правил организации скрининга и диагностики нарушений слуха у детей раннего возраста, утвержденных</w:t>
      </w:r>
      <w:r>
        <w:rPr>
          <w:color w:val="000000"/>
          <w:sz w:val="20"/>
        </w:rPr>
        <w:t> </w:t>
      </w:r>
      <w:r w:rsidRPr="005D1339">
        <w:rPr>
          <w:color w:val="000000"/>
          <w:sz w:val="20"/>
          <w:lang w:val="ru-RU"/>
        </w:rPr>
        <w:t>приказом и.о. Министра здравоохранения Республики Казахстан от 28</w:t>
      </w:r>
      <w:r w:rsidRPr="005D1339">
        <w:rPr>
          <w:color w:val="000000"/>
          <w:sz w:val="20"/>
          <w:lang w:val="ru-RU"/>
        </w:rPr>
        <w:t xml:space="preserve"> сентября 2009 года № 478 «Об утверждении Правил организации скрининга и диагностики нарушений слуха у детей раннего возраста» (зарегистрирован в Реестре государственной регистрации нормативных правовых актов за № 5828) (далее – приказ № 478).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11. Ау</w:t>
      </w:r>
      <w:r w:rsidRPr="005D1339">
        <w:rPr>
          <w:color w:val="000000"/>
          <w:sz w:val="20"/>
          <w:lang w:val="ru-RU"/>
        </w:rPr>
        <w:t>диологический скрининг детей раннего возраста, независимо от результатов предыдущего скрининга, осуществляется в кабинетах здорового ребенка поликлиник и (или) других организациях ПМСП, оказывающих помощь детям, в декретированные сроки (детям в возрасте до</w:t>
      </w:r>
      <w:r w:rsidRPr="005D1339">
        <w:rPr>
          <w:color w:val="000000"/>
          <w:sz w:val="20"/>
          <w:lang w:val="ru-RU"/>
        </w:rPr>
        <w:t xml:space="preserve"> одного года – ежеквартально, детям до трех лет – два раза в год) согласно</w:t>
      </w:r>
      <w:r>
        <w:rPr>
          <w:color w:val="000000"/>
          <w:sz w:val="20"/>
        </w:rPr>
        <w:t> </w:t>
      </w:r>
      <w:r w:rsidRPr="005D1339">
        <w:rPr>
          <w:color w:val="000000"/>
          <w:sz w:val="20"/>
          <w:lang w:val="ru-RU"/>
        </w:rPr>
        <w:t>приказу № 478.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12. Направляются в сурдологический кабинет на углубленное аудиологическое обследование: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1) новорожденные, находившиеся по состоянию здоровья в палате инте</w:t>
      </w:r>
      <w:r w:rsidRPr="005D1339">
        <w:rPr>
          <w:color w:val="000000"/>
          <w:sz w:val="20"/>
          <w:lang w:val="ru-RU"/>
        </w:rPr>
        <w:t>нсивной терапии более пяти календарных дней;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2) недоношенные дети;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3) новорожденные и дети раннего возраста (до 3-х лет), имеющие результат аудиологического скрининга «не прошел»;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4) дети и взрослые, имеющие подозрение на нарушения слуха </w:t>
      </w:r>
      <w:r w:rsidRPr="005D1339">
        <w:rPr>
          <w:color w:val="000000"/>
          <w:sz w:val="20"/>
          <w:lang w:val="ru-RU"/>
        </w:rPr>
        <w:t>и (или) факторы риска развития тугоухости;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5) дети и взрослые с патологией органов слуха и речи.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13. В сурдологических кабинетах осуществляется углубленное обследование слуховой функции в зависимости от вида нарушений слуха и возраста пациента </w:t>
      </w:r>
      <w:r w:rsidRPr="005D1339">
        <w:rPr>
          <w:color w:val="000000"/>
          <w:sz w:val="20"/>
          <w:lang w:val="ru-RU"/>
        </w:rPr>
        <w:t>с использованием субъективных и объективных методов диагностики.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14. Вид и степень тугоухости устанавливаются у детей, имеющих при рождении результат аудиологического скрининга «не прошел», в срок не позднее трех месяцев жизни ребенка, а выбор </w:t>
      </w:r>
      <w:r w:rsidRPr="005D1339">
        <w:rPr>
          <w:color w:val="000000"/>
          <w:sz w:val="20"/>
          <w:lang w:val="ru-RU"/>
        </w:rPr>
        <w:t>способа коррекции и (или) лечения нарушений слуха осуществляется в срок не позднее шести месяцев жизни ребенка.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15. По результатам исследования слуховой функции у детей и взрослых специалистами сурдологического кабинета в зависимости от вида и степен</w:t>
      </w:r>
      <w:r w:rsidRPr="005D1339">
        <w:rPr>
          <w:color w:val="000000"/>
          <w:sz w:val="20"/>
          <w:lang w:val="ru-RU"/>
        </w:rPr>
        <w:t>и нарушений слуха рекомендуются оказание специализированной медицинской помощи (консервативной или хирургической) и (или) применение методов коррекции нарушений слуха.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16. Методами коррекции нарушений слуха являются слухопротезирование СА и (или) КИ.</w:t>
      </w:r>
      <w:r w:rsidRPr="005D1339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5D1339">
        <w:rPr>
          <w:color w:val="000000"/>
          <w:sz w:val="20"/>
          <w:lang w:val="ru-RU"/>
        </w:rPr>
        <w:t xml:space="preserve"> 17. Пациенты после слухопротезирования СА и (или) КИ направляются незамедлительно на слухоречевую реабилитацию и социально-слуховую адаптацию.</w:t>
      </w:r>
    </w:p>
    <w:p w:rsidR="001F652D" w:rsidRPr="005D1339" w:rsidRDefault="005D1339">
      <w:pPr>
        <w:spacing w:after="0"/>
        <w:rPr>
          <w:lang w:val="ru-RU"/>
        </w:rPr>
      </w:pPr>
      <w:bookmarkStart w:id="8" w:name="z55"/>
      <w:bookmarkEnd w:id="7"/>
      <w:r w:rsidRPr="005D1339">
        <w:rPr>
          <w:b/>
          <w:color w:val="000000"/>
          <w:lang w:val="ru-RU"/>
        </w:rPr>
        <w:t xml:space="preserve">   3. Слухопротезирование слуховыми аппаратами</w:t>
      </w:r>
    </w:p>
    <w:p w:rsidR="001F652D" w:rsidRPr="005D1339" w:rsidRDefault="005D1339">
      <w:pPr>
        <w:spacing w:after="0"/>
        <w:rPr>
          <w:lang w:val="ru-RU"/>
        </w:rPr>
      </w:pPr>
      <w:bookmarkStart w:id="9" w:name="z56"/>
      <w:bookmarkEnd w:id="8"/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18. Слухопротезирование СА проводится по заключению в</w:t>
      </w:r>
      <w:r w:rsidRPr="005D1339">
        <w:rPr>
          <w:color w:val="000000"/>
          <w:sz w:val="20"/>
          <w:lang w:val="ru-RU"/>
        </w:rPr>
        <w:t>рача сурдологического кабинета в следующей последовательности: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1) клинико-аудиологическое обследование;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2) определение и подбор оптимального типа и режима работы СА;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3) изготовление индивидуального ушного вкладыша к СА;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4) настройка</w:t>
      </w:r>
      <w:r w:rsidRPr="005D1339">
        <w:rPr>
          <w:color w:val="000000"/>
          <w:sz w:val="20"/>
          <w:lang w:val="ru-RU"/>
        </w:rPr>
        <w:t xml:space="preserve"> СА и проверка адекватности настройки;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5) адаптация к новым акустическим условиям.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19. При двусторонней симметричной и асимметричной потере слуха у детей показано бинауральное слухопротезирование современными цифровыми СА одного семейства.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5D1339">
        <w:rPr>
          <w:color w:val="000000"/>
          <w:sz w:val="20"/>
          <w:lang w:val="ru-RU"/>
        </w:rPr>
        <w:t xml:space="preserve"> 20. При двусторонней симметричной и ассиметричной потере слуха у взрослых показано бинауральное слухопротезирование современными цифровыми СА одного семейства. При двусторонней ассиметричной потере слуха у взрослых при значительной разнице в потере слуха</w:t>
      </w:r>
      <w:r w:rsidRPr="005D1339">
        <w:rPr>
          <w:color w:val="000000"/>
          <w:sz w:val="20"/>
          <w:lang w:val="ru-RU"/>
        </w:rPr>
        <w:t xml:space="preserve"> на правом и на левом ухе (не менее 30 децибел) показано монауральное слухопротезирование на лучше слышащее ухо цифровым СА нового поколения.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21. При односторонней потере слуха у детей и взрослых до 90 децибел (при условии сохранного слуха на втором </w:t>
      </w:r>
      <w:r w:rsidRPr="005D1339">
        <w:rPr>
          <w:color w:val="000000"/>
          <w:sz w:val="20"/>
          <w:lang w:val="ru-RU"/>
        </w:rPr>
        <w:t>ухе) применяется монауральное слухопротезирование цифровым СА.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22. Критерием эффективности подбора и настройки СА являются результаты измерения выходного сигнала СА методом измерения в реальном ухе </w:t>
      </w:r>
      <w:r>
        <w:rPr>
          <w:color w:val="000000"/>
          <w:sz w:val="20"/>
        </w:rPr>
        <w:t>RECD</w:t>
      </w:r>
      <w:r w:rsidRPr="005D1339">
        <w:rPr>
          <w:color w:val="000000"/>
          <w:sz w:val="20"/>
          <w:lang w:val="ru-RU"/>
        </w:rPr>
        <w:t>, тональной пороговой и речевой аудиометрии в св</w:t>
      </w:r>
      <w:r w:rsidRPr="005D1339">
        <w:rPr>
          <w:color w:val="000000"/>
          <w:sz w:val="20"/>
          <w:lang w:val="ru-RU"/>
        </w:rPr>
        <w:t>ободном звуковом поле со СА и без него.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23. При слухопротезировании СА пациенту выдается заключение, в которое вносятся результаты аудиометрических обследований, проведенных врачом по специальности «оториноларингология (сурдология) (взрослая или детс</w:t>
      </w:r>
      <w:r w:rsidRPr="005D1339">
        <w:rPr>
          <w:color w:val="000000"/>
          <w:sz w:val="20"/>
          <w:lang w:val="ru-RU"/>
        </w:rPr>
        <w:t xml:space="preserve">кая)», название модели СА, вид индивидуального/-ых вкладыша/-ей, данные настроечных сессий, результаты измерения выходного сигнала СА методом измерения в реальном ухе </w:t>
      </w:r>
      <w:r>
        <w:rPr>
          <w:color w:val="000000"/>
          <w:sz w:val="20"/>
        </w:rPr>
        <w:t>RECD</w:t>
      </w:r>
      <w:r w:rsidRPr="005D1339">
        <w:rPr>
          <w:color w:val="000000"/>
          <w:sz w:val="20"/>
          <w:lang w:val="ru-RU"/>
        </w:rPr>
        <w:t>.</w:t>
      </w:r>
    </w:p>
    <w:p w:rsidR="001F652D" w:rsidRPr="005D1339" w:rsidRDefault="005D1339">
      <w:pPr>
        <w:spacing w:after="0"/>
        <w:rPr>
          <w:lang w:val="ru-RU"/>
        </w:rPr>
      </w:pPr>
      <w:bookmarkStart w:id="10" w:name="z62"/>
      <w:bookmarkEnd w:id="9"/>
      <w:r w:rsidRPr="005D1339">
        <w:rPr>
          <w:b/>
          <w:color w:val="000000"/>
          <w:lang w:val="ru-RU"/>
        </w:rPr>
        <w:t xml:space="preserve">   4. Кохлеарная имплантация</w:t>
      </w:r>
    </w:p>
    <w:p w:rsidR="001F652D" w:rsidRDefault="005D1339">
      <w:pPr>
        <w:spacing w:after="0"/>
      </w:pPr>
      <w:bookmarkStart w:id="11" w:name="z63"/>
      <w:bookmarkEnd w:id="10"/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24. Оказание</w:t>
      </w:r>
      <w:r>
        <w:rPr>
          <w:color w:val="000000"/>
          <w:sz w:val="20"/>
        </w:rPr>
        <w:t> </w:t>
      </w:r>
      <w:r w:rsidRPr="005D1339">
        <w:rPr>
          <w:color w:val="000000"/>
          <w:sz w:val="20"/>
          <w:lang w:val="ru-RU"/>
        </w:rPr>
        <w:t xml:space="preserve">ВСМП осуществляется в соответствии </w:t>
      </w:r>
      <w:r w:rsidRPr="005D1339">
        <w:rPr>
          <w:color w:val="000000"/>
          <w:sz w:val="20"/>
          <w:lang w:val="ru-RU"/>
        </w:rPr>
        <w:t>с</w:t>
      </w:r>
      <w:r>
        <w:rPr>
          <w:color w:val="000000"/>
          <w:sz w:val="20"/>
        </w:rPr>
        <w:t> </w:t>
      </w:r>
      <w:r w:rsidRPr="005D1339">
        <w:rPr>
          <w:color w:val="000000"/>
          <w:sz w:val="20"/>
          <w:lang w:val="ru-RU"/>
        </w:rPr>
        <w:t>Кодексом Республики Казахстан «О здоровье народа и системе здравоохранения».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25. Слухопротезирование кохлеарными имплантами – система мероприятий, включающая: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1) медицинский этап: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предоперационное обследование и уточнение показаний для </w:t>
      </w:r>
      <w:r w:rsidRPr="005D1339">
        <w:rPr>
          <w:color w:val="000000"/>
          <w:sz w:val="20"/>
          <w:lang w:val="ru-RU"/>
        </w:rPr>
        <w:t>КИ;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проведение хирургической операции КИ;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подключение речевого процессора и последующие его настройки в течение всего периода реабилитации;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2) педагогический этап: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дооперационная, послеоперационная слухоречевая реабилитация импланти</w:t>
      </w:r>
      <w:r w:rsidRPr="005D1339">
        <w:rPr>
          <w:color w:val="000000"/>
          <w:sz w:val="20"/>
          <w:lang w:val="ru-RU"/>
        </w:rPr>
        <w:t>рованного ребенка, взрослого по месту его жительства.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26. Медицинскими показаниями для проведения КИ являются: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1) двусторонняя глухота (средняя потеря 91 и более децибел) в области речевых частот (500 – 4000 Герц);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2) двусторонняя тяжелая</w:t>
      </w:r>
      <w:r w:rsidRPr="005D1339">
        <w:rPr>
          <w:color w:val="000000"/>
          <w:sz w:val="20"/>
          <w:lang w:val="ru-RU"/>
        </w:rPr>
        <w:t xml:space="preserve"> потеря слуха (средняя потеря 71 – 90 децибел), аудиторная нейропатия при низкой эффективности адекватно подобранных и настроенных СА при условии постоянного их использования;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3) двустороннее тяжелое нарушение (средняя потеря 71 – 90 децибел), двусто</w:t>
      </w:r>
      <w:r w:rsidRPr="005D1339">
        <w:rPr>
          <w:color w:val="000000"/>
          <w:sz w:val="20"/>
          <w:lang w:val="ru-RU"/>
        </w:rPr>
        <w:t>ронняя глухота (средняя потеря 91 и более децибел) у позднооглохших детей и взрослых с хорошими навыками устной речи;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4) низкая эффективность слухопротезирования адекватно подобранными и настроенными СА (пороги слуха в СА в свободном звуковом поле в </w:t>
      </w:r>
      <w:r w:rsidRPr="005D1339">
        <w:rPr>
          <w:color w:val="000000"/>
          <w:sz w:val="20"/>
          <w:lang w:val="ru-RU"/>
        </w:rPr>
        <w:t xml:space="preserve">диапазоне 500 – 4000 Герц составляют </w:t>
      </w:r>
      <w:r w:rsidRPr="005D1339">
        <w:rPr>
          <w:color w:val="000000"/>
          <w:sz w:val="20"/>
          <w:lang w:val="ru-RU"/>
        </w:rPr>
        <w:lastRenderedPageBreak/>
        <w:t>55 децибел и более, разборчивость многосложных слов менее 40%, односложных – менее 20%).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27. При аудиторной нейропатии КИ проводится только при отсутствии эффекта от использования СА (отсутствие прогресса в понима</w:t>
      </w:r>
      <w:r w:rsidRPr="005D1339">
        <w:rPr>
          <w:color w:val="000000"/>
          <w:sz w:val="20"/>
          <w:lang w:val="ru-RU"/>
        </w:rPr>
        <w:t>нии речи и развитии слуховых и языковых навыков) вне зависимости от поведенческих порогов.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28. Сурдопедагогическими показаниями для проведения операции КИ детям в возрасте до трех лет является наличие непроизвольных безусловных ориентировочных реакци</w:t>
      </w:r>
      <w:r w:rsidRPr="005D1339">
        <w:rPr>
          <w:color w:val="000000"/>
          <w:sz w:val="20"/>
          <w:lang w:val="ru-RU"/>
        </w:rPr>
        <w:t>й на низко-, средне- и высокочастотные неречевые звучания на расстоянии менее трех метров или их отсутствие.</w:t>
      </w:r>
      <w:r w:rsidRPr="005D1339">
        <w:rPr>
          <w:lang w:val="ru-RU"/>
        </w:rPr>
        <w:br/>
      </w:r>
      <w:r>
        <w:rPr>
          <w:color w:val="000000"/>
          <w:sz w:val="20"/>
        </w:rPr>
        <w:t>     </w:t>
      </w:r>
      <w:r w:rsidRPr="005D133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29. Сурдопедагогическими показаниями для проведения операции КИ пациентам старше трех лет являются:</w:t>
      </w:r>
      <w:r>
        <w:br/>
      </w:r>
      <w:r>
        <w:rPr>
          <w:color w:val="000000"/>
          <w:sz w:val="20"/>
        </w:rPr>
        <w:t>      1) наличие условно-рефлекторной дви</w:t>
      </w:r>
      <w:r>
        <w:rPr>
          <w:color w:val="000000"/>
          <w:sz w:val="20"/>
        </w:rPr>
        <w:t>гательной реакции (далее – УРДР) на низко-, средне- и высокочастотные неречевые звучания на расстоянии менее 3-х метров;</w:t>
      </w:r>
      <w:r>
        <w:br/>
      </w:r>
      <w:r>
        <w:rPr>
          <w:color w:val="000000"/>
          <w:sz w:val="20"/>
        </w:rPr>
        <w:t>      2) восприятие низко- (пу-пу-пу, па-па-па), средне- (ш-ш-ш, ж-ж-ж) и высокочастотных звуков речи (с-с-с, ц-ц-ц, и-и-и) на расстоян</w:t>
      </w:r>
      <w:r>
        <w:rPr>
          <w:color w:val="000000"/>
          <w:sz w:val="20"/>
        </w:rPr>
        <w:t>ии не более двух метров при отработанной УРДР;</w:t>
      </w:r>
      <w:r>
        <w:br/>
      </w:r>
      <w:r>
        <w:rPr>
          <w:color w:val="000000"/>
          <w:sz w:val="20"/>
        </w:rPr>
        <w:t>      3) отсутствие положительной динамики развития слуховых реакций или ее наличие только на громкие звуки и голос;</w:t>
      </w:r>
      <w:r>
        <w:br/>
      </w:r>
      <w:r>
        <w:rPr>
          <w:color w:val="000000"/>
          <w:sz w:val="20"/>
        </w:rPr>
        <w:t>      4) понимание обращенной речи только на слухозрительной основе (чтение с «лица»);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5) увеличение голосовой активности только за счет гласных и согласных звуков видимой артикуляции (п, м, т и другие);</w:t>
      </w:r>
      <w:r>
        <w:br/>
      </w:r>
      <w:r>
        <w:rPr>
          <w:color w:val="000000"/>
          <w:sz w:val="20"/>
        </w:rPr>
        <w:t>      6) для детей, владеющих устной речью, разборчивость речи в СА (списки Л.В. Неймана, Е.П. Кузмичевой, Н.Б. Покровского и другие): мно</w:t>
      </w:r>
      <w:r>
        <w:rPr>
          <w:color w:val="000000"/>
          <w:sz w:val="20"/>
        </w:rPr>
        <w:t>госложных слов в открытом списке – менее 40%, односложных слов – менее 20% при оценке в свободном звуковом поле с адекватно подобранными и настроенными СА;</w:t>
      </w:r>
      <w:r>
        <w:br/>
      </w:r>
      <w:r>
        <w:rPr>
          <w:color w:val="000000"/>
          <w:sz w:val="20"/>
        </w:rPr>
        <w:t>      7) наличие положительной динамики развития слуховых реакций только на неречевые звуки после ше</w:t>
      </w:r>
      <w:r>
        <w:rPr>
          <w:color w:val="000000"/>
          <w:sz w:val="20"/>
        </w:rPr>
        <w:t>сти месяцев постоянного использования СА;</w:t>
      </w:r>
      <w:r>
        <w:br/>
      </w:r>
      <w:r>
        <w:rPr>
          <w:color w:val="000000"/>
          <w:sz w:val="20"/>
        </w:rPr>
        <w:t>      8) отсутствие динамики речевого развития при условии постоянного ношения СА и адекватной методики слухоречевой реабилитации.</w:t>
      </w:r>
      <w:r>
        <w:br/>
      </w:r>
      <w:r>
        <w:rPr>
          <w:color w:val="000000"/>
          <w:sz w:val="20"/>
        </w:rPr>
        <w:t>      30. Противопоказаниями для проведения операции КИ являются:</w:t>
      </w:r>
      <w:r>
        <w:br/>
      </w:r>
      <w:r>
        <w:rPr>
          <w:color w:val="000000"/>
          <w:sz w:val="20"/>
        </w:rPr>
        <w:t>      1) полная и</w:t>
      </w:r>
      <w:r>
        <w:rPr>
          <w:color w:val="000000"/>
          <w:sz w:val="20"/>
        </w:rPr>
        <w:t>ли значительная оссификация улитки в случае отсутствия возможности введения цепочки электродов;</w:t>
      </w:r>
      <w:r>
        <w:br/>
      </w:r>
      <w:r>
        <w:rPr>
          <w:color w:val="000000"/>
          <w:sz w:val="20"/>
        </w:rPr>
        <w:t>      2) ретрокохлеарная патология, кроме аудиторной нейропатии (отсутствие улитки или слухового нерва, повреждение более высоких уровней слуховой системы);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3) отрицательные результаты электрофизиологического тестирования слуха;</w:t>
      </w:r>
      <w:r>
        <w:br/>
      </w:r>
      <w:r>
        <w:rPr>
          <w:color w:val="000000"/>
          <w:sz w:val="20"/>
        </w:rPr>
        <w:t>      4) наличие сопутствующих соматических заболеваний, являющихся абсолютными противопоказаниями к хирургической операции;</w:t>
      </w:r>
      <w:r>
        <w:br/>
      </w:r>
      <w:r>
        <w:rPr>
          <w:color w:val="000000"/>
          <w:sz w:val="20"/>
        </w:rPr>
        <w:t xml:space="preserve">      5) наличие психических и грубых неврологических </w:t>
      </w:r>
      <w:r>
        <w:rPr>
          <w:color w:val="000000"/>
          <w:sz w:val="20"/>
        </w:rPr>
        <w:t>нарушений, затрудняющих использование кохлеарного импланта и проведение слухоречевой реабилитации.</w:t>
      </w:r>
      <w:r>
        <w:br/>
      </w:r>
      <w:r>
        <w:rPr>
          <w:color w:val="000000"/>
          <w:sz w:val="20"/>
        </w:rPr>
        <w:t>      31. При определении показаний к операции КИ врач по специальности «оториноларингология (сурдология) (взрослая или детская)» сурдологического кабинета н</w:t>
      </w:r>
      <w:r>
        <w:rPr>
          <w:color w:val="000000"/>
          <w:sz w:val="20"/>
        </w:rPr>
        <w:t>аправляет пациентов в организации здравоохранения, оказывающие ВСМП по КИ, для уточнения показаний к оперативному лечению.</w:t>
      </w:r>
      <w:r>
        <w:br/>
      </w:r>
      <w:r>
        <w:rPr>
          <w:color w:val="000000"/>
          <w:sz w:val="20"/>
        </w:rPr>
        <w:t>      32. Отбор кандидатов на КИ осуществляется комиссией по КИ (далее – Комиссия) в организациях здравоохранения, оказывающих ВСМП п</w:t>
      </w:r>
      <w:r>
        <w:rPr>
          <w:color w:val="000000"/>
          <w:sz w:val="20"/>
        </w:rPr>
        <w:t>о КИ.</w:t>
      </w:r>
      <w:r>
        <w:br/>
      </w:r>
      <w:r>
        <w:rPr>
          <w:color w:val="000000"/>
          <w:sz w:val="20"/>
        </w:rPr>
        <w:t>      33. Состав Комиссии утверждается руководителем организации здравоохранения, оказывающей ВСМП по КИ.</w:t>
      </w:r>
      <w:r>
        <w:br/>
      </w:r>
      <w:r>
        <w:rPr>
          <w:color w:val="000000"/>
          <w:sz w:val="20"/>
        </w:rPr>
        <w:t>      34. Председателем Комиссии назначается руководитель организации здравоохранения, оказывающей ВСМП по КИ, или его заместитель по клиническо</w:t>
      </w:r>
      <w:r>
        <w:rPr>
          <w:color w:val="000000"/>
          <w:sz w:val="20"/>
        </w:rPr>
        <w:t>й работе.</w:t>
      </w:r>
      <w:r>
        <w:br/>
      </w:r>
      <w:r>
        <w:rPr>
          <w:color w:val="000000"/>
          <w:sz w:val="20"/>
        </w:rPr>
        <w:t>      35. В состав Комиссии входят специалисты организации здравоохранения, оказывающей ВСМП по КИ, имеющие соответствующую подготовку и квалификацию в данной области: врачи по специальности «оториноларингология (сурдология) (взрослая или детская</w:t>
      </w:r>
      <w:r>
        <w:rPr>
          <w:color w:val="000000"/>
          <w:sz w:val="20"/>
        </w:rPr>
        <w:t xml:space="preserve">)», </w:t>
      </w:r>
      <w:r>
        <w:rPr>
          <w:color w:val="000000"/>
          <w:sz w:val="20"/>
        </w:rPr>
        <w:lastRenderedPageBreak/>
        <w:t>«оториноларингология (взрослая или детская)», «невропатология (взрослая или детская)», «педиатрия» или «терапия», «рентгенология», «анестезиология и реаниматология (взрослая или детская)», сурдопедагог, психолог, логопед.</w:t>
      </w:r>
      <w:r>
        <w:br/>
      </w:r>
      <w:r>
        <w:rPr>
          <w:color w:val="000000"/>
          <w:sz w:val="20"/>
        </w:rPr>
        <w:t xml:space="preserve">      36. Отбор кандидатов на </w:t>
      </w:r>
      <w:r>
        <w:rPr>
          <w:color w:val="000000"/>
          <w:sz w:val="20"/>
        </w:rPr>
        <w:t>КИ проводится на основании проведенных аудиологического, рентгенологического, сурдопедагогического, логопедического, психологического, общих и специальных клинических обследований и, при наличии, с учетом заключения кабинета слухопротезирования и заключени</w:t>
      </w:r>
      <w:r>
        <w:rPr>
          <w:color w:val="000000"/>
          <w:sz w:val="20"/>
        </w:rPr>
        <w:t>я о социально-психологической готовности пациента и его близких к послеоперационной реабилитации.</w:t>
      </w:r>
      <w:r>
        <w:br/>
      </w:r>
      <w:r>
        <w:rPr>
          <w:color w:val="000000"/>
          <w:sz w:val="20"/>
        </w:rPr>
        <w:t>      37. Уточнение показаний к операции КИ осуществляется комиссией по КИ в организациях здравоохранения, оказывающих ВСМП по КИ.</w:t>
      </w:r>
      <w:r>
        <w:br/>
      </w:r>
      <w:r>
        <w:rPr>
          <w:color w:val="000000"/>
          <w:sz w:val="20"/>
        </w:rPr>
        <w:t>      38. Уточнение показан</w:t>
      </w:r>
      <w:r>
        <w:rPr>
          <w:color w:val="000000"/>
          <w:sz w:val="20"/>
        </w:rPr>
        <w:t>ий к операции КИ проводится на основании аудиологического, рентгенологического, сурдопедагогического, логопедического, психологического, общих и специальных клинических обследований и, при наличии заключения кабинета слухопротезирования и заключения о соци</w:t>
      </w:r>
      <w:r>
        <w:rPr>
          <w:color w:val="000000"/>
          <w:sz w:val="20"/>
        </w:rPr>
        <w:t>ально-психологической готовности пациента и его близких к послеоперационной реабилитации.</w:t>
      </w:r>
      <w:r>
        <w:br/>
      </w:r>
      <w:r>
        <w:rPr>
          <w:color w:val="000000"/>
          <w:sz w:val="20"/>
        </w:rPr>
        <w:t>      39. Операция по КИ детям осуществляется только при письменном согласии родителей или законных представителей ребенка на участие в послеоперационной слухоречевой</w:t>
      </w:r>
      <w:r>
        <w:rPr>
          <w:color w:val="000000"/>
          <w:sz w:val="20"/>
        </w:rPr>
        <w:t xml:space="preserve"> реабилитации.</w:t>
      </w:r>
      <w:r>
        <w:br/>
      </w:r>
      <w:r>
        <w:rPr>
          <w:color w:val="000000"/>
          <w:sz w:val="20"/>
        </w:rPr>
        <w:t>      40. Задачами аудиологического обследования являются:</w:t>
      </w:r>
      <w:r>
        <w:br/>
      </w:r>
      <w:r>
        <w:rPr>
          <w:color w:val="000000"/>
          <w:sz w:val="20"/>
        </w:rPr>
        <w:t>      1) определение типа нарушения слуха и степени его снижения;</w:t>
      </w:r>
      <w:r>
        <w:br/>
      </w:r>
      <w:r>
        <w:rPr>
          <w:color w:val="000000"/>
          <w:sz w:val="20"/>
        </w:rPr>
        <w:t>      2) оценка сохранности слухового нерва;</w:t>
      </w:r>
      <w:r>
        <w:br/>
      </w:r>
      <w:r>
        <w:rPr>
          <w:color w:val="000000"/>
          <w:sz w:val="20"/>
        </w:rPr>
        <w:t>      3) оценка эффективности слухопротезирования.</w:t>
      </w:r>
      <w:r>
        <w:br/>
      </w:r>
      <w:r>
        <w:rPr>
          <w:color w:val="000000"/>
          <w:sz w:val="20"/>
        </w:rPr>
        <w:t>      41. Для аудиол</w:t>
      </w:r>
      <w:r>
        <w:rPr>
          <w:color w:val="000000"/>
          <w:sz w:val="20"/>
        </w:rPr>
        <w:t>огического обследования пациента на КИ проводятся:</w:t>
      </w:r>
      <w:r>
        <w:br/>
      </w:r>
      <w:r>
        <w:rPr>
          <w:color w:val="000000"/>
          <w:sz w:val="20"/>
        </w:rPr>
        <w:t>      1) сбор анамнеза и отологический осмотр;</w:t>
      </w:r>
      <w:r>
        <w:br/>
      </w:r>
      <w:r>
        <w:rPr>
          <w:color w:val="000000"/>
          <w:sz w:val="20"/>
        </w:rPr>
        <w:t>      2) тимпанометрия с целью оценки состояния среднего уха. Показанием для проведения операции КИ по данным тимпанометрии является тип тимпанограммы «А», «А</w:t>
      </w:r>
      <w:r>
        <w:rPr>
          <w:color w:val="000000"/>
          <w:sz w:val="20"/>
        </w:rPr>
        <w:t>s», «С», «Ad», «D» или «E». В случае наличия у пациента перфорации барабанной перепонки – тип «В»;</w:t>
      </w:r>
      <w:r>
        <w:br/>
      </w:r>
      <w:r>
        <w:rPr>
          <w:color w:val="000000"/>
          <w:sz w:val="20"/>
        </w:rPr>
        <w:t>      3) акустическая рефлексометрия с целью подтверждения высокой степени тугоухости или глухоты, а также дифференциации улитковой и ретрокохлеарной глухоты</w:t>
      </w:r>
      <w:r>
        <w:rPr>
          <w:color w:val="000000"/>
          <w:sz w:val="20"/>
        </w:rPr>
        <w:t>. Показанием для проведения операции КИ по данным акустической рефлексометрии является отсутствие регистрации акустического рефлекса с обеих сторон;</w:t>
      </w:r>
      <w:r>
        <w:br/>
      </w:r>
      <w:r>
        <w:rPr>
          <w:color w:val="000000"/>
          <w:sz w:val="20"/>
        </w:rPr>
        <w:t>      4) регистрация задержанной вызванной ОАЭ с целью исключения возможной сохранности клеток органа Корти</w:t>
      </w:r>
      <w:r>
        <w:rPr>
          <w:color w:val="000000"/>
          <w:sz w:val="20"/>
        </w:rPr>
        <w:t>. Показанием для проведения операции КИ по данным задержанной вызванной ОАЭ является результат исследования «не зарегистрирована» с обеих сторон. В случае аудиторной нейропатии результат исследования может быть «зарегистрирована»;</w:t>
      </w:r>
      <w:r>
        <w:br/>
      </w:r>
      <w:r>
        <w:rPr>
          <w:color w:val="000000"/>
          <w:sz w:val="20"/>
        </w:rPr>
        <w:t>      5) регистрация коро</w:t>
      </w:r>
      <w:r>
        <w:rPr>
          <w:color w:val="000000"/>
          <w:sz w:val="20"/>
        </w:rPr>
        <w:t>тколатентных слуховых вызванных потенциалов мозга (далее – КСВП) с целью подтверждения высокой степени тугоухости или глухоты, а также дифференциации улитковой и ретрокохлеарной глухоты. Показанием для проведения операции КИ по данным КСВП является отсутст</w:t>
      </w:r>
      <w:r>
        <w:rPr>
          <w:color w:val="000000"/>
          <w:sz w:val="20"/>
        </w:rPr>
        <w:t>вие визуальной детекции V пика на 30 – 80 децибел с обеих сторон;</w:t>
      </w:r>
      <w:r>
        <w:br/>
      </w:r>
      <w:r>
        <w:rPr>
          <w:color w:val="000000"/>
          <w:sz w:val="20"/>
        </w:rPr>
        <w:t>      6) регистрация стационарных слуховых вызванных потенциалов на частотно-модулированный тон детям с целью объективизации порогов слуховой чувствительности. Показанием для проведения опер</w:t>
      </w:r>
      <w:r>
        <w:rPr>
          <w:color w:val="000000"/>
          <w:sz w:val="20"/>
        </w:rPr>
        <w:t>ации КИ по данным регистрации стационарных вызванных потенциалов на модулированный тон является: двустороннее тяжелое нарушение слуха (средняя потеря 71 – 90 децибел), двусторонняя глухота (средняя потеря 91 и более децибел);</w:t>
      </w:r>
      <w:r>
        <w:br/>
      </w:r>
      <w:r>
        <w:rPr>
          <w:color w:val="000000"/>
          <w:sz w:val="20"/>
        </w:rPr>
        <w:t>      7) электрофизиологическо</w:t>
      </w:r>
      <w:r>
        <w:rPr>
          <w:color w:val="000000"/>
          <w:sz w:val="20"/>
        </w:rPr>
        <w:t>е тестирование слуха пациентам в возрасте от четырнадцати лет и старше с целью определения сохранности волокон слухового нерва при отсутствии реакции на звуковые стимулы при тональной аудиометрии и других методах обследования. Показанием для проведения опе</w:t>
      </w:r>
      <w:r>
        <w:rPr>
          <w:color w:val="000000"/>
          <w:sz w:val="20"/>
        </w:rPr>
        <w:t>рации КИ по данным электрофизиологического тестирования слуха является наличие у пациента слуховых ощущений в ответ на электрическую стимуляцию;</w:t>
      </w:r>
      <w:r>
        <w:br/>
      </w:r>
      <w:r>
        <w:rPr>
          <w:color w:val="000000"/>
          <w:sz w:val="20"/>
        </w:rPr>
        <w:lastRenderedPageBreak/>
        <w:t>      8) тональная пороговая аудиометрия пациентам в возрасте от шести лет и старше с целью определения средних</w:t>
      </w:r>
      <w:r>
        <w:rPr>
          <w:color w:val="000000"/>
          <w:sz w:val="20"/>
        </w:rPr>
        <w:t xml:space="preserve"> значений порогов слухового восприятия на частотах 500, 1000, 2000 и 4000 Герц. Показанием для проведения операции КИ по данным тональной аудиометрии является тяжелое двустороннее тяжелое нарушение слуха (средняя потеря 71 – 90 децибел), двусторонняя глухо</w:t>
      </w:r>
      <w:r>
        <w:rPr>
          <w:color w:val="000000"/>
          <w:sz w:val="20"/>
        </w:rPr>
        <w:t>та (средняя потеря 91 и более децибел);</w:t>
      </w:r>
      <w:r>
        <w:br/>
      </w:r>
      <w:r>
        <w:rPr>
          <w:color w:val="000000"/>
          <w:sz w:val="20"/>
        </w:rPr>
        <w:t>      9) тональная пороговая аудиометрия в свободном звуковом поле со СА пациентам в возрасте от шести лет и старше после измерения выходного сигнала СА методом измерения в реальном ухе RECD с целью оценки эффективно</w:t>
      </w:r>
      <w:r>
        <w:rPr>
          <w:color w:val="000000"/>
          <w:sz w:val="20"/>
        </w:rPr>
        <w:t>сти слухопротезирования и адекватности настройки СА. Показанием для проведения операции КИ является наличие порогов слухового восприятия в свободном звуковом поле, превышающих 55 децибел на частотах 2000 и 4000 Герц;</w:t>
      </w:r>
      <w:r>
        <w:br/>
      </w:r>
      <w:r>
        <w:rPr>
          <w:color w:val="000000"/>
          <w:sz w:val="20"/>
        </w:rPr>
        <w:t>      10) речевая аудиометрия со СА пац</w:t>
      </w:r>
      <w:r>
        <w:rPr>
          <w:color w:val="000000"/>
          <w:sz w:val="20"/>
        </w:rPr>
        <w:t>иентам в возрасте от шести лет и старше после измерения выходного сигнала СА методом измерения в реальном ухе RECD с целью оценки эффективности слухопротезирования и адекватности настройки СА. Показанием для проведения операции КИ по данным речевой аудиоме</w:t>
      </w:r>
      <w:r>
        <w:rPr>
          <w:color w:val="000000"/>
          <w:sz w:val="20"/>
        </w:rPr>
        <w:t>трии со СА является распознавание менее 30 % многосложных слов в открытом выборе.</w:t>
      </w:r>
      <w:r>
        <w:br/>
      </w:r>
      <w:r>
        <w:rPr>
          <w:color w:val="000000"/>
          <w:sz w:val="20"/>
        </w:rPr>
        <w:t>      42. Задачей рентгенологического обследования (компьютерная томография пирамид височных костей) является оценка проходимости улиток и состояния структур внутреннего уха.</w:t>
      </w:r>
      <w:r>
        <w:rPr>
          <w:color w:val="000000"/>
          <w:sz w:val="20"/>
        </w:rPr>
        <w:t xml:space="preserve"> Показанием для проведения операции КИ по данным рентгенологического обследования является отсутствие кохлеовестибулярной патологии, значительной обструкции просвета улитки, препятствующих проведению имплантации, а также ретрокохлеарной патологии.</w:t>
      </w:r>
      <w:r>
        <w:br/>
      </w:r>
      <w:r>
        <w:rPr>
          <w:color w:val="000000"/>
          <w:sz w:val="20"/>
        </w:rPr>
        <w:t>      43</w:t>
      </w:r>
      <w:r>
        <w:rPr>
          <w:color w:val="000000"/>
          <w:sz w:val="20"/>
        </w:rPr>
        <w:t>. Сурдопедагогическое обследование включает оценку:</w:t>
      </w:r>
      <w:r>
        <w:br/>
      </w:r>
      <w:r>
        <w:rPr>
          <w:color w:val="000000"/>
          <w:sz w:val="20"/>
        </w:rPr>
        <w:t xml:space="preserve">       1) слухового восприятия с использованием СА и без него; </w:t>
      </w:r>
      <w:r>
        <w:br/>
      </w:r>
      <w:r>
        <w:rPr>
          <w:color w:val="000000"/>
          <w:sz w:val="20"/>
        </w:rPr>
        <w:t>      2) эффективности слухопротезирования и адекватности настройки СА;</w:t>
      </w:r>
      <w:r>
        <w:br/>
      </w:r>
      <w:r>
        <w:rPr>
          <w:color w:val="000000"/>
          <w:sz w:val="20"/>
        </w:rPr>
        <w:t>      3) сформированности процессов слухового восприятия – обнаружен</w:t>
      </w:r>
      <w:r>
        <w:rPr>
          <w:color w:val="000000"/>
          <w:sz w:val="20"/>
        </w:rPr>
        <w:t>ия, различения, опознавания, понимания;</w:t>
      </w:r>
      <w:r>
        <w:br/>
      </w:r>
      <w:r>
        <w:rPr>
          <w:color w:val="000000"/>
          <w:sz w:val="20"/>
        </w:rPr>
        <w:t>      4) навыков чтения с губ и слухозрительного восприятия речи;</w:t>
      </w:r>
      <w:r>
        <w:br/>
      </w:r>
      <w:r>
        <w:rPr>
          <w:color w:val="000000"/>
          <w:sz w:val="20"/>
        </w:rPr>
        <w:t>      5) навыков чтения и письма у детей школьного возраста;</w:t>
      </w:r>
      <w:r>
        <w:br/>
      </w:r>
      <w:r>
        <w:rPr>
          <w:color w:val="000000"/>
          <w:sz w:val="20"/>
        </w:rPr>
        <w:t>      6) перспективности КИ для слухового восприятия и развития речи;</w:t>
      </w:r>
      <w:r>
        <w:br/>
      </w:r>
      <w:r>
        <w:rPr>
          <w:color w:val="000000"/>
          <w:sz w:val="20"/>
        </w:rPr>
        <w:t>      7) прогноза с</w:t>
      </w:r>
      <w:r>
        <w:rPr>
          <w:color w:val="000000"/>
          <w:sz w:val="20"/>
        </w:rPr>
        <w:t>лухоречевого развития пациента и адекватных ожиданий результатов КИ у него и его близких.</w:t>
      </w:r>
      <w:r>
        <w:br/>
      </w:r>
      <w:r>
        <w:rPr>
          <w:color w:val="000000"/>
          <w:sz w:val="20"/>
        </w:rPr>
        <w:t>      Итогом сурдопедагогического обследования является заключение о наличии или отсутствии сурдопедагогических показаний к КИ.</w:t>
      </w:r>
      <w:r>
        <w:br/>
      </w:r>
      <w:r>
        <w:rPr>
          <w:color w:val="000000"/>
          <w:sz w:val="20"/>
        </w:rPr>
        <w:t xml:space="preserve">      44. Логопедическое обследование </w:t>
      </w:r>
      <w:r>
        <w:rPr>
          <w:color w:val="000000"/>
          <w:sz w:val="20"/>
        </w:rPr>
        <w:t>включает оценку:</w:t>
      </w:r>
      <w:r>
        <w:br/>
      </w:r>
      <w:r>
        <w:rPr>
          <w:color w:val="000000"/>
          <w:sz w:val="20"/>
        </w:rPr>
        <w:t>      1) предречевого развития детей раннего возраста: голосовой активности, вокализаций (гуления, лепета, лепетных слов, звукоподражаний);</w:t>
      </w:r>
      <w:r>
        <w:br/>
      </w:r>
      <w:r>
        <w:rPr>
          <w:color w:val="000000"/>
          <w:sz w:val="20"/>
        </w:rPr>
        <w:t xml:space="preserve">      2) состояния понимания речи: нулевой, ситуативный, номинативный, предикативный, расчлененный </w:t>
      </w:r>
      <w:r>
        <w:rPr>
          <w:color w:val="000000"/>
          <w:sz w:val="20"/>
        </w:rPr>
        <w:t>уровни понимания;</w:t>
      </w:r>
      <w:r>
        <w:br/>
      </w:r>
      <w:r>
        <w:rPr>
          <w:color w:val="000000"/>
          <w:sz w:val="20"/>
        </w:rPr>
        <w:t>      3) уровня развития всех сторон речи: артикуляционного аппарата, звукопроизношения и слоговой структуры, словаря, грамматического строя, фразовой речи.</w:t>
      </w:r>
      <w:r>
        <w:br/>
      </w:r>
      <w:r>
        <w:rPr>
          <w:color w:val="000000"/>
          <w:sz w:val="20"/>
        </w:rPr>
        <w:t>      Итогом логопедического обследования является заключение о характере и степе</w:t>
      </w:r>
      <w:r>
        <w:rPr>
          <w:color w:val="000000"/>
          <w:sz w:val="20"/>
        </w:rPr>
        <w:t>ни речевого нарушения (речевой диагноз).</w:t>
      </w:r>
      <w:r>
        <w:br/>
      </w:r>
      <w:r>
        <w:rPr>
          <w:color w:val="000000"/>
          <w:sz w:val="20"/>
        </w:rPr>
        <w:t>      45. Психологическое обследование включает оценку:</w:t>
      </w:r>
      <w:r>
        <w:br/>
      </w:r>
      <w:r>
        <w:rPr>
          <w:color w:val="000000"/>
          <w:sz w:val="20"/>
        </w:rPr>
        <w:t>      1) уровня развития познавательной деятельности: мышления, внимания, памяти, умственной работоспособности;</w:t>
      </w:r>
      <w:r>
        <w:br/>
      </w:r>
      <w:r>
        <w:rPr>
          <w:color w:val="000000"/>
          <w:sz w:val="20"/>
        </w:rPr>
        <w:t>      2) потенциальных интеллектуальных возможн</w:t>
      </w:r>
      <w:r>
        <w:rPr>
          <w:color w:val="000000"/>
          <w:sz w:val="20"/>
        </w:rPr>
        <w:t>остей, способности к обучению;</w:t>
      </w:r>
      <w:r>
        <w:br/>
      </w:r>
      <w:r>
        <w:rPr>
          <w:color w:val="000000"/>
          <w:sz w:val="20"/>
        </w:rPr>
        <w:t>      3) уровня развития коммуникативной деятельности, навыков и способов общения;</w:t>
      </w:r>
      <w:r>
        <w:br/>
      </w:r>
      <w:r>
        <w:rPr>
          <w:color w:val="000000"/>
          <w:sz w:val="20"/>
        </w:rPr>
        <w:t>      4) особенностей эмоционально-волевой сферы и поведения;</w:t>
      </w:r>
      <w:r>
        <w:br/>
      </w:r>
      <w:r>
        <w:rPr>
          <w:color w:val="000000"/>
          <w:sz w:val="20"/>
        </w:rPr>
        <w:t>      5) психологической готовности и мотивации пациента и его близких к система</w:t>
      </w:r>
      <w:r>
        <w:rPr>
          <w:color w:val="000000"/>
          <w:sz w:val="20"/>
        </w:rPr>
        <w:t>тической и длительной слухоречевой работе;</w:t>
      </w:r>
      <w:r>
        <w:br/>
      </w:r>
      <w:r>
        <w:rPr>
          <w:color w:val="000000"/>
          <w:sz w:val="20"/>
        </w:rPr>
        <w:t>      6) адекватности ожиданий результатов КИ у пациента и его близких.</w:t>
      </w:r>
      <w:r>
        <w:br/>
      </w:r>
      <w:r>
        <w:rPr>
          <w:color w:val="000000"/>
          <w:sz w:val="20"/>
        </w:rPr>
        <w:lastRenderedPageBreak/>
        <w:t xml:space="preserve">      Итогом психологического обследования является заключение об уровне психического развития пациента, мотивационной готовности пациента, </w:t>
      </w:r>
      <w:r>
        <w:rPr>
          <w:color w:val="000000"/>
          <w:sz w:val="20"/>
        </w:rPr>
        <w:t>родителей детей к длительной слухоречевой работе.</w:t>
      </w:r>
      <w:r>
        <w:br/>
      </w:r>
      <w:r>
        <w:rPr>
          <w:color w:val="000000"/>
          <w:sz w:val="20"/>
        </w:rPr>
        <w:t>      46. Задачей общих и специальных клинических обследований является оценка:</w:t>
      </w:r>
      <w:r>
        <w:br/>
      </w:r>
      <w:r>
        <w:rPr>
          <w:color w:val="000000"/>
          <w:sz w:val="20"/>
        </w:rPr>
        <w:t>      1) соматического состояния пациента;</w:t>
      </w:r>
      <w:r>
        <w:br/>
      </w:r>
      <w:r>
        <w:rPr>
          <w:color w:val="000000"/>
          <w:sz w:val="20"/>
        </w:rPr>
        <w:t>      2) психоневрологического состояния пациента.</w:t>
      </w:r>
      <w:r>
        <w:br/>
      </w:r>
      <w:r>
        <w:rPr>
          <w:color w:val="000000"/>
          <w:sz w:val="20"/>
        </w:rPr>
        <w:t>      47. Общие и специальные кл</w:t>
      </w:r>
      <w:r>
        <w:rPr>
          <w:color w:val="000000"/>
          <w:sz w:val="20"/>
        </w:rPr>
        <w:t>инические обследования включают:</w:t>
      </w:r>
      <w:r>
        <w:br/>
      </w:r>
      <w:r>
        <w:rPr>
          <w:color w:val="000000"/>
          <w:sz w:val="20"/>
        </w:rPr>
        <w:t>      1) консультацию врача по специальности «оториноларингология (взрослая или детская)»;</w:t>
      </w:r>
      <w:r>
        <w:br/>
      </w:r>
      <w:r>
        <w:rPr>
          <w:color w:val="000000"/>
          <w:sz w:val="20"/>
        </w:rPr>
        <w:t>      2) консультацию врача по специальности «педиатрия» или «терапия»;</w:t>
      </w:r>
      <w:r>
        <w:br/>
      </w:r>
      <w:r>
        <w:rPr>
          <w:color w:val="000000"/>
          <w:sz w:val="20"/>
        </w:rPr>
        <w:t>      3) консультацию врача по специальности «анестезиология</w:t>
      </w:r>
      <w:r>
        <w:rPr>
          <w:color w:val="000000"/>
          <w:sz w:val="20"/>
        </w:rPr>
        <w:t xml:space="preserve"> и реаниматология (взрослая или детская)»;</w:t>
      </w:r>
      <w:r>
        <w:br/>
      </w:r>
      <w:r>
        <w:rPr>
          <w:color w:val="000000"/>
          <w:sz w:val="20"/>
        </w:rPr>
        <w:t>      4) консультацию врача по специальности «невропатология (взрослая или детская)»;</w:t>
      </w:r>
      <w:r>
        <w:br/>
      </w:r>
      <w:r>
        <w:rPr>
          <w:color w:val="000000"/>
          <w:sz w:val="20"/>
        </w:rPr>
        <w:t>      5) электроэнцефалографию;</w:t>
      </w:r>
      <w:r>
        <w:br/>
      </w:r>
      <w:r>
        <w:rPr>
          <w:color w:val="000000"/>
          <w:sz w:val="20"/>
        </w:rPr>
        <w:t>      6) консультацию врача по специальности «детская психиатрия» (детям старше трех лет) или «</w:t>
      </w:r>
      <w:r>
        <w:rPr>
          <w:color w:val="000000"/>
          <w:sz w:val="20"/>
        </w:rPr>
        <w:t>психиатрия».</w:t>
      </w:r>
      <w:r>
        <w:br/>
      </w:r>
      <w:r>
        <w:rPr>
          <w:color w:val="000000"/>
          <w:sz w:val="20"/>
        </w:rPr>
        <w:t>      По медицинским показаниям данный перечень расширяется.</w:t>
      </w:r>
      <w:r>
        <w:br/>
      </w:r>
      <w:r>
        <w:rPr>
          <w:color w:val="000000"/>
          <w:sz w:val="20"/>
        </w:rPr>
        <w:t>      48. Оценка социально-психологической готовности пациента и его близких к послеоперационной реабилитации проводится детям в организациях, оказывающих ВСМП по КИ, либо в ПМПК.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49. После прохождения полного аудиологического обследования на КИ направляются следующие категории пациентов:</w:t>
      </w:r>
      <w:r>
        <w:br/>
      </w:r>
      <w:r>
        <w:rPr>
          <w:color w:val="000000"/>
          <w:sz w:val="20"/>
        </w:rPr>
        <w:t>      1) дети в возрасте до пяти лет с двусторонним тяжелым нарушением слуха (средняя потеря 71 – 90 децибел), с двусторонней глухотой (средня</w:t>
      </w:r>
      <w:r>
        <w:rPr>
          <w:color w:val="000000"/>
          <w:sz w:val="20"/>
        </w:rPr>
        <w:t>я потеря 91 и более децибел), подтвержденной объективной аудиометрией методом регистрации стационарных слуховых вызванных потенциалов на частотно-модулированный тон;</w:t>
      </w:r>
      <w:r>
        <w:br/>
      </w:r>
      <w:r>
        <w:rPr>
          <w:color w:val="000000"/>
          <w:sz w:val="20"/>
        </w:rPr>
        <w:t>      2) позднооглохшие дети и взрослые с двусторонним тяжелым нарушением слуха (средняя п</w:t>
      </w:r>
      <w:r>
        <w:rPr>
          <w:color w:val="000000"/>
          <w:sz w:val="20"/>
        </w:rPr>
        <w:t>отеря 71 – 90 децибел), двусторонней глухотой (средняя потеря 91 и более децибел) с хорошими навыками устной речи;</w:t>
      </w:r>
      <w:r>
        <w:br/>
      </w:r>
      <w:r>
        <w:rPr>
          <w:color w:val="000000"/>
          <w:sz w:val="20"/>
        </w:rPr>
        <w:t xml:space="preserve">      3) пациенты с двусторонним тяжелым нарушением слуха (средняя потеря 71 – 90 децибел), двусторонней глухотой (средняя потеря 91 и более </w:t>
      </w:r>
      <w:r>
        <w:rPr>
          <w:color w:val="000000"/>
          <w:sz w:val="20"/>
        </w:rPr>
        <w:t>децибел) с угрозой оссификации улиток (после перенесенного менингита или нейроинфекции).</w:t>
      </w:r>
      <w:r>
        <w:br/>
      </w:r>
      <w:r>
        <w:rPr>
          <w:color w:val="000000"/>
          <w:sz w:val="20"/>
        </w:rPr>
        <w:t>      50. Пациенты старше пяти лет с аудиторной нейропатией, двусторонним тяжелым нарушением слуха (средняя потеря 71 – 90 децибел), двусторонней глухотой (средняя пот</w:t>
      </w:r>
      <w:r>
        <w:rPr>
          <w:color w:val="000000"/>
          <w:sz w:val="20"/>
        </w:rPr>
        <w:t>еря 91 децибел и более) направляются на слухопротезирование СА, а также в территориальную ПМПК для определения условий проведения слухоречевой реабилитации.</w:t>
      </w:r>
      <w:r>
        <w:br/>
      </w:r>
      <w:r>
        <w:rPr>
          <w:color w:val="000000"/>
          <w:sz w:val="20"/>
        </w:rPr>
        <w:t>      По истечению шести месяцев после слухопротезирования СА и слухоречевой реабилитации в организ</w:t>
      </w:r>
      <w:r>
        <w:rPr>
          <w:color w:val="000000"/>
          <w:sz w:val="20"/>
        </w:rPr>
        <w:t>ации здравоохранения, оказывающей ВСМП по КИ, либо в ПМПК проводится оценка динамики развития слухоречевого восприятия, устной речи и других высших психических функций.</w:t>
      </w:r>
      <w:r>
        <w:br/>
      </w:r>
      <w:r>
        <w:rPr>
          <w:color w:val="000000"/>
          <w:sz w:val="20"/>
        </w:rPr>
        <w:t>      В случае неэффективности слухопротезирования СА, выраженной отсутствием положител</w:t>
      </w:r>
      <w:r>
        <w:rPr>
          <w:color w:val="000000"/>
          <w:sz w:val="20"/>
        </w:rPr>
        <w:t>ьной динамики развития речи и слуховых реакций на звуки различной частоты и громкости, пациенты старше пяти лет с аудиторной нейропатией, двусторонним тяжелым нарушением слуха (средняя потеря 71 – 90 децибел), двусторонней глухотой (средняя потеря 91 дециб</w:t>
      </w:r>
      <w:r>
        <w:rPr>
          <w:color w:val="000000"/>
          <w:sz w:val="20"/>
        </w:rPr>
        <w:t>ел и более) направляются на операцию по КИ.</w:t>
      </w:r>
      <w:r>
        <w:br/>
      </w:r>
      <w:r>
        <w:rPr>
          <w:color w:val="000000"/>
          <w:sz w:val="20"/>
        </w:rPr>
        <w:t>      51. Продолжительность дооперационной слухоречевой реабилитации перед выдачей рекомендаций определяется индивидуальными возрастными, психофизическими особенностями развития ребенка и составляет для детей ста</w:t>
      </w:r>
      <w:r>
        <w:rPr>
          <w:color w:val="000000"/>
          <w:sz w:val="20"/>
        </w:rPr>
        <w:t>рше пяти лет не менее шести месяцев, при этом допускается промежуточная оценка динамики развития ребенка через три месяца.</w:t>
      </w:r>
      <w:r>
        <w:br/>
      </w:r>
      <w:r>
        <w:rPr>
          <w:color w:val="000000"/>
          <w:sz w:val="20"/>
        </w:rPr>
        <w:t>      52. При низкой эффективности слухопротезирования адекватно подобранными и настроенными СА (пороги слуха в СА в свободном звуков</w:t>
      </w:r>
      <w:r>
        <w:rPr>
          <w:color w:val="000000"/>
          <w:sz w:val="20"/>
        </w:rPr>
        <w:t xml:space="preserve">ом поле в диапазоне 500 – 4000 Герц </w:t>
      </w:r>
      <w:r>
        <w:rPr>
          <w:color w:val="000000"/>
          <w:sz w:val="20"/>
        </w:rPr>
        <w:lastRenderedPageBreak/>
        <w:t xml:space="preserve">составляют 55 децибел и более, разборчивость многосложных слов менее 40%, односложных – менее 20%) пациенты в возрасте старше пяти лет с аудиторной нейропатией, двусторонним тяжелым нарушением слуха (средняя потеря 71 – </w:t>
      </w:r>
      <w:r>
        <w:rPr>
          <w:color w:val="000000"/>
          <w:sz w:val="20"/>
        </w:rPr>
        <w:t>90 децибел), двусторонней глухотой (средняя потеря 91 децибел и более) врачами по специальности «оториноларингология (сурдология) (детская или взрослая)» сурдологических кабинетов направляются в организацию здравоохранения, оказывающую ВСМП по КИ, для пров</w:t>
      </w:r>
      <w:r>
        <w:rPr>
          <w:color w:val="000000"/>
          <w:sz w:val="20"/>
        </w:rPr>
        <w:t>едения уточнения показаний на КИ.</w:t>
      </w:r>
      <w:r>
        <w:br/>
      </w:r>
      <w:r>
        <w:rPr>
          <w:color w:val="000000"/>
          <w:sz w:val="20"/>
        </w:rPr>
        <w:t xml:space="preserve">      53. В организации здравоохранения, оказывающей ВСМП по КИ, формируется список очередности из числа пациентов на КИ в порядке обращаемости за данным видом медицинской помощи с присвоением номера и выдачей письменного </w:t>
      </w:r>
      <w:r>
        <w:rPr>
          <w:color w:val="000000"/>
          <w:sz w:val="20"/>
        </w:rPr>
        <w:t>уведомления в течение трех рабочих дней после вынесения решения.</w:t>
      </w:r>
      <w:r>
        <w:br/>
      </w:r>
      <w:r>
        <w:rPr>
          <w:color w:val="000000"/>
          <w:sz w:val="20"/>
        </w:rPr>
        <w:t>      В дальнейшем направляется в поликлинику по месту прикрепления для внесения в портал «бюро госпитализации».</w:t>
      </w:r>
      <w:r>
        <w:br/>
      </w:r>
      <w:r>
        <w:rPr>
          <w:color w:val="000000"/>
          <w:sz w:val="20"/>
        </w:rPr>
        <w:t xml:space="preserve">      54. При письменном отказе пациента (если пациентом является ребенок, то </w:t>
      </w:r>
      <w:r>
        <w:rPr>
          <w:color w:val="000000"/>
          <w:sz w:val="20"/>
        </w:rPr>
        <w:t>его родителей или других законных представителей) от операции очередность не сохраняется.</w:t>
      </w:r>
      <w:r>
        <w:br/>
      </w:r>
      <w:r>
        <w:rPr>
          <w:color w:val="000000"/>
          <w:sz w:val="20"/>
        </w:rPr>
        <w:t xml:space="preserve">      55. В случае выявления у пациента, готовящегося на КИ, острого воспалительного процесса или других относительных противопоказаний (травма, отравление и другие) </w:t>
      </w:r>
      <w:r>
        <w:rPr>
          <w:color w:val="000000"/>
          <w:sz w:val="20"/>
        </w:rPr>
        <w:t>операция переносится на более поздние сроки с оформлением информационного листка.</w:t>
      </w:r>
      <w:r>
        <w:br/>
      </w:r>
      <w:r>
        <w:rPr>
          <w:color w:val="000000"/>
          <w:sz w:val="20"/>
        </w:rPr>
        <w:t>      56. Не ранее четырех недель после операции производится подключение речевого процессора системы КИ и настроечная сессия, выдача паспорта пациента после КИ по форме согл</w:t>
      </w:r>
      <w:r>
        <w:rPr>
          <w:color w:val="000000"/>
          <w:sz w:val="20"/>
        </w:rPr>
        <w:t>асно приложению к настоящим Правилам.</w:t>
      </w:r>
      <w:r>
        <w:br/>
      </w:r>
      <w:r>
        <w:rPr>
          <w:color w:val="000000"/>
          <w:sz w:val="20"/>
        </w:rPr>
        <w:t>      57. Послеоперационная слухоречевая реабилитация пациента осуществляется в организациях образования, социальной сферы по месту его жительства или, при необходимости, в организациях здравоохранения.</w:t>
      </w:r>
      <w:r>
        <w:br/>
      </w:r>
      <w:r>
        <w:rPr>
          <w:color w:val="000000"/>
          <w:sz w:val="20"/>
        </w:rPr>
        <w:t>      58. В пер</w:t>
      </w:r>
      <w:r>
        <w:rPr>
          <w:color w:val="000000"/>
          <w:sz w:val="20"/>
        </w:rPr>
        <w:t>вый год после проведения КИ и подключения речевого процессора в организациях, оказывающих ВСМП по КИ, или в сурдологических кабинетах по месту жительства пациента проводится не менее четырех настроечных сессий, в последующие годы – не менее двух настроечны</w:t>
      </w:r>
      <w:r>
        <w:rPr>
          <w:color w:val="000000"/>
          <w:sz w:val="20"/>
        </w:rPr>
        <w:t>х сессий в год или по мере необходимости для пациента.</w:t>
      </w:r>
      <w:r>
        <w:br/>
      </w:r>
      <w:r>
        <w:rPr>
          <w:color w:val="000000"/>
          <w:sz w:val="20"/>
        </w:rPr>
        <w:t>      59. Дети после КИ направляются в территориальные ПМПК для определения вида и типа образовательной программы, адекватных условий коррекции, обучения и воспитания.</w:t>
      </w:r>
    </w:p>
    <w:p w:rsidR="001F652D" w:rsidRDefault="005D1339">
      <w:pPr>
        <w:spacing w:after="0"/>
      </w:pPr>
      <w:bookmarkStart w:id="12" w:name="z99"/>
      <w:bookmarkEnd w:id="11"/>
      <w:r>
        <w:rPr>
          <w:b/>
          <w:color w:val="000000"/>
        </w:rPr>
        <w:t xml:space="preserve">   5. Слухоречевая реабилитация </w:t>
      </w:r>
    </w:p>
    <w:p w:rsidR="001F652D" w:rsidRDefault="005D1339">
      <w:pPr>
        <w:spacing w:after="0"/>
      </w:pPr>
      <w:bookmarkStart w:id="13" w:name="z100"/>
      <w:bookmarkEnd w:id="12"/>
      <w:r>
        <w:rPr>
          <w:color w:val="000000"/>
          <w:sz w:val="20"/>
        </w:rPr>
        <w:t>      60. Дооперационная слухоречевая реабилитация пациентов осуществляется с использованием СА и направлена на развитие слухового восприятия речевых и неречевых сигналов, понимания речи в зависимости от возраста пациента.</w:t>
      </w:r>
      <w:r>
        <w:br/>
      </w:r>
      <w:r>
        <w:rPr>
          <w:color w:val="000000"/>
          <w:sz w:val="20"/>
        </w:rPr>
        <w:t>      61. Слухоречевая реабилитац</w:t>
      </w:r>
      <w:r>
        <w:rPr>
          <w:color w:val="000000"/>
          <w:sz w:val="20"/>
        </w:rPr>
        <w:t>ия после слухопротезирования СА или КИ состоит из длительной социальной, медико-педагогической и коррекционной поддержки, настройки СА, речевого процессора системы КИ в течение всей последующей жизни пациента.</w:t>
      </w:r>
      <w:r>
        <w:br/>
      </w:r>
      <w:r>
        <w:rPr>
          <w:color w:val="000000"/>
          <w:sz w:val="20"/>
        </w:rPr>
        <w:t>      62. Слухоречевая реабилитация детей, явл</w:t>
      </w:r>
      <w:r>
        <w:rPr>
          <w:color w:val="000000"/>
          <w:sz w:val="20"/>
        </w:rPr>
        <w:t>яясь составной частью специальной образовательной программы, проводится в индивидуальной и групповой форме в специальных (коррекционных) дошкольных и школьных, общеобразовательных организациях, реабилитационных центрах уполномоченного органа в области обра</w:t>
      </w:r>
      <w:r>
        <w:rPr>
          <w:color w:val="000000"/>
          <w:sz w:val="20"/>
        </w:rPr>
        <w:t>зования, кабинетах психолого-педагогической коррекции, в организациях социальной сферы, а также в организациях здравоохранения и (или) иных организациях независимо от форм собственности.</w:t>
      </w:r>
      <w:r>
        <w:br/>
      </w:r>
      <w:r>
        <w:rPr>
          <w:color w:val="000000"/>
          <w:sz w:val="20"/>
        </w:rPr>
        <w:t xml:space="preserve">      63. Для осуществления слухоречевой реабилитации детей после КИ </w:t>
      </w:r>
      <w:r>
        <w:rPr>
          <w:color w:val="000000"/>
          <w:sz w:val="20"/>
        </w:rPr>
        <w:t>в общеобразовательных организациях (детских садах и школах) создаются специальные образовательные условия, включая обеспечение визуальными средствами, FM-системами и звукоусиливающей аппаратурой учебных классов, кабинетов для индивидуальной и групповой кор</w:t>
      </w:r>
      <w:r>
        <w:rPr>
          <w:color w:val="000000"/>
          <w:sz w:val="20"/>
        </w:rPr>
        <w:t>рекционной работы, а также актовых залов, столовых, библиотек.</w:t>
      </w:r>
      <w:r>
        <w:br/>
      </w:r>
      <w:r>
        <w:rPr>
          <w:color w:val="000000"/>
          <w:sz w:val="20"/>
        </w:rPr>
        <w:t>      64. Определение вида и формы образования и направление детей с нарушениями слуха в организации образования осуществляется ПМПК.</w:t>
      </w:r>
      <w:r>
        <w:br/>
      </w:r>
      <w:r>
        <w:rPr>
          <w:color w:val="000000"/>
          <w:sz w:val="20"/>
        </w:rPr>
        <w:t>      65. После шести – двенадцати месяцев эффективной слух</w:t>
      </w:r>
      <w:r>
        <w:rPr>
          <w:color w:val="000000"/>
          <w:sz w:val="20"/>
        </w:rPr>
        <w:t xml:space="preserve">оречевой реабилитации дети </w:t>
      </w:r>
      <w:r>
        <w:rPr>
          <w:color w:val="000000"/>
          <w:sz w:val="20"/>
        </w:rPr>
        <w:lastRenderedPageBreak/>
        <w:t>посещают общеобразовательные и речевые детские сады, школы с параллельным проведением индивидуальных дополнительных занятий с сурдопедагогом и логопедом.</w:t>
      </w:r>
      <w:r>
        <w:br/>
      </w:r>
      <w:r>
        <w:rPr>
          <w:color w:val="000000"/>
          <w:sz w:val="20"/>
        </w:rPr>
        <w:t>      66. Дети после КИ не направляются для обучения в организации образова</w:t>
      </w:r>
      <w:r>
        <w:rPr>
          <w:color w:val="000000"/>
          <w:sz w:val="20"/>
        </w:rPr>
        <w:t>ния для не слышащих детей.</w:t>
      </w:r>
      <w:r>
        <w:br/>
      </w:r>
      <w:r>
        <w:rPr>
          <w:color w:val="000000"/>
          <w:sz w:val="20"/>
        </w:rPr>
        <w:t>      67. Специалисты организаций образования обеспечивают детям после КИ использование речевого процессора в течение всего времени их нахождения в организации образования.</w:t>
      </w:r>
    </w:p>
    <w:p w:rsidR="001F652D" w:rsidRDefault="005D1339">
      <w:pPr>
        <w:spacing w:after="0"/>
      </w:pPr>
      <w:bookmarkStart w:id="14" w:name="z108"/>
      <w:bookmarkEnd w:id="13"/>
      <w:r>
        <w:rPr>
          <w:b/>
          <w:color w:val="000000"/>
        </w:rPr>
        <w:t xml:space="preserve">   6. Социально-слуховая адаптация инвалидов до и после </w:t>
      </w:r>
      <w:r>
        <w:rPr>
          <w:b/>
          <w:color w:val="000000"/>
        </w:rPr>
        <w:t>кохлеарной</w:t>
      </w:r>
      <w:r>
        <w:br/>
      </w:r>
      <w:r>
        <w:rPr>
          <w:b/>
          <w:color w:val="000000"/>
        </w:rPr>
        <w:t>имплантации</w:t>
      </w:r>
    </w:p>
    <w:p w:rsidR="001F652D" w:rsidRDefault="005D1339">
      <w:pPr>
        <w:spacing w:after="0"/>
      </w:pPr>
      <w:bookmarkStart w:id="15" w:name="z109"/>
      <w:bookmarkEnd w:id="14"/>
      <w:r>
        <w:rPr>
          <w:color w:val="000000"/>
          <w:sz w:val="20"/>
        </w:rPr>
        <w:t>      68. Социально-слуховая адаптация инвалидов до КИ:</w:t>
      </w:r>
      <w:r>
        <w:br/>
      </w:r>
      <w:r>
        <w:rPr>
          <w:color w:val="000000"/>
          <w:sz w:val="20"/>
        </w:rPr>
        <w:t>      1) консультирование родителей (законных представителей) по созданию оптимальных условий для реабилитации инвалидов на дооперационном этапе и после, включая правовое, психо</w:t>
      </w:r>
      <w:r>
        <w:rPr>
          <w:color w:val="000000"/>
          <w:sz w:val="20"/>
        </w:rPr>
        <w:t>лого-педагогическое и сурдологическое;</w:t>
      </w:r>
      <w:r>
        <w:br/>
      </w:r>
      <w:r>
        <w:rPr>
          <w:color w:val="000000"/>
          <w:sz w:val="20"/>
        </w:rPr>
        <w:t>      2) обучение родителей (законных представителей) и (или) инвалида использованию технических средств реабилитации;</w:t>
      </w:r>
      <w:r>
        <w:br/>
      </w:r>
      <w:r>
        <w:rPr>
          <w:color w:val="000000"/>
          <w:sz w:val="20"/>
        </w:rPr>
        <w:t>      3) сурдологопедическое обследование, состоящее из оценки слухового восприятия с использовани</w:t>
      </w:r>
      <w:r>
        <w:rPr>
          <w:color w:val="000000"/>
          <w:sz w:val="20"/>
        </w:rPr>
        <w:t>ем адекватно подобранного СА и без него.</w:t>
      </w:r>
      <w:r>
        <w:br/>
      </w:r>
      <w:r>
        <w:rPr>
          <w:color w:val="000000"/>
          <w:sz w:val="20"/>
        </w:rPr>
        <w:t>      69. Социально-слуховая адаптация инвалидов после КИ содержит следующие мероприятия:</w:t>
      </w:r>
      <w:r>
        <w:br/>
      </w:r>
      <w:r>
        <w:rPr>
          <w:color w:val="000000"/>
          <w:sz w:val="20"/>
        </w:rPr>
        <w:t>      1) содействие в организации и проведении слухоречевой реабилитации (социально-педагогическая коррекция) инвалидов;</w:t>
      </w:r>
      <w:r>
        <w:br/>
      </w:r>
      <w:r>
        <w:rPr>
          <w:color w:val="000000"/>
          <w:sz w:val="20"/>
        </w:rPr>
        <w:t>      2) настройка и обучение по использованию речевого процессора системы КИ и его комплектующих изделий, запасных частей, источников питания;</w:t>
      </w:r>
      <w:r>
        <w:br/>
      </w:r>
      <w:r>
        <w:rPr>
          <w:color w:val="000000"/>
          <w:sz w:val="20"/>
        </w:rPr>
        <w:t>      3) социально-психологическая работа с пациентом и его родителями по обучению навыкам коммуникации.</w:t>
      </w:r>
      <w:r>
        <w:br/>
      </w:r>
      <w:r>
        <w:rPr>
          <w:color w:val="000000"/>
          <w:sz w:val="20"/>
        </w:rPr>
        <w:t>      7</w:t>
      </w:r>
      <w:r>
        <w:rPr>
          <w:color w:val="000000"/>
          <w:sz w:val="20"/>
        </w:rPr>
        <w:t>0. Длительность проведения социальной реабилитации после КИ зависит от возраста лица с нарушением слуха, причины потери слуха (врожденная, приобретенная), развития функции речи, интервала времени между потерей слуха и установкой кохлеарного импланта, индив</w:t>
      </w:r>
      <w:r>
        <w:rPr>
          <w:color w:val="000000"/>
          <w:sz w:val="20"/>
        </w:rPr>
        <w:t>идуальных особенностей, качества проведенной слухоречевой реабилитации и поддержки семьи.</w:t>
      </w:r>
      <w:r>
        <w:br/>
      </w:r>
      <w:r>
        <w:rPr>
          <w:color w:val="000000"/>
          <w:sz w:val="20"/>
        </w:rPr>
        <w:t>      71. Потребность в проведении социальной реабилитации инвалидов до и после КИ формируется на основании заключений организации здравоохранения.</w:t>
      </w:r>
    </w:p>
    <w:p w:rsidR="001F652D" w:rsidRDefault="005D1339">
      <w:pPr>
        <w:spacing w:after="0"/>
        <w:jc w:val="right"/>
      </w:pPr>
      <w:bookmarkStart w:id="16" w:name="z113"/>
      <w:bookmarkEnd w:id="15"/>
      <w:r>
        <w:rPr>
          <w:color w:val="000000"/>
          <w:sz w:val="20"/>
        </w:rPr>
        <w:t xml:space="preserve">  Приложение      </w:t>
      </w:r>
      <w:r>
        <w:rPr>
          <w:color w:val="000000"/>
          <w:sz w:val="20"/>
        </w:rPr>
        <w:t xml:space="preserve">  </w:t>
      </w:r>
      <w:r>
        <w:br/>
      </w:r>
      <w:r>
        <w:rPr>
          <w:color w:val="000000"/>
          <w:sz w:val="20"/>
        </w:rPr>
        <w:t xml:space="preserve"> к Правилам оказания   </w:t>
      </w:r>
      <w:r>
        <w:br/>
      </w:r>
      <w:r>
        <w:rPr>
          <w:color w:val="000000"/>
          <w:sz w:val="20"/>
        </w:rPr>
        <w:t xml:space="preserve"> сурдологической помощи  </w:t>
      </w:r>
      <w:r>
        <w:br/>
      </w:r>
      <w:r>
        <w:rPr>
          <w:color w:val="000000"/>
          <w:sz w:val="20"/>
        </w:rPr>
        <w:t xml:space="preserve"> населению         </w:t>
      </w:r>
      <w:r>
        <w:br/>
      </w:r>
      <w:r>
        <w:rPr>
          <w:color w:val="000000"/>
          <w:sz w:val="20"/>
        </w:rPr>
        <w:t xml:space="preserve"> Республики Казахстан   </w:t>
      </w:r>
    </w:p>
    <w:bookmarkEnd w:id="16"/>
    <w:p w:rsidR="001F652D" w:rsidRDefault="005D1339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  Форма</w:t>
      </w:r>
    </w:p>
    <w:p w:rsidR="001F652D" w:rsidRDefault="005D1339">
      <w:pPr>
        <w:spacing w:after="0"/>
      </w:pPr>
      <w:bookmarkStart w:id="17" w:name="z114"/>
      <w:r>
        <w:rPr>
          <w:color w:val="000000"/>
          <w:sz w:val="20"/>
        </w:rPr>
        <w:t>          Паспорт пациента после кохлеарной имплантации</w:t>
      </w:r>
    </w:p>
    <w:bookmarkEnd w:id="17"/>
    <w:p w:rsidR="001F652D" w:rsidRDefault="005D1339">
      <w:pPr>
        <w:spacing w:after="0"/>
      </w:pPr>
      <w:r>
        <w:rPr>
          <w:color w:val="000000"/>
          <w:sz w:val="20"/>
        </w:rPr>
        <w:t xml:space="preserve">Фамилия, имя и отчество (при его </w:t>
      </w:r>
      <w:r>
        <w:rPr>
          <w:color w:val="000000"/>
          <w:sz w:val="20"/>
        </w:rPr>
        <w:t>наличии) ребенка 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Дата рождения _________________ Возраст на момент операции___________</w:t>
      </w:r>
      <w:r>
        <w:br/>
      </w:r>
      <w:r>
        <w:rPr>
          <w:color w:val="000000"/>
          <w:sz w:val="20"/>
        </w:rPr>
        <w:t>Место жительства: область ____________________</w:t>
      </w:r>
      <w:r>
        <w:br/>
      </w:r>
      <w:r>
        <w:rPr>
          <w:color w:val="000000"/>
          <w:sz w:val="20"/>
        </w:rPr>
        <w:t>район__________________ город (с</w:t>
      </w:r>
      <w:r>
        <w:rPr>
          <w:color w:val="000000"/>
          <w:sz w:val="20"/>
        </w:rPr>
        <w:t>ело) ________________________________</w:t>
      </w:r>
      <w:r>
        <w:br/>
      </w:r>
      <w:r>
        <w:rPr>
          <w:color w:val="000000"/>
          <w:sz w:val="20"/>
        </w:rPr>
        <w:t>улица __________________ дом № _______ корпус ________</w:t>
      </w:r>
      <w:r>
        <w:br/>
      </w:r>
      <w:r>
        <w:rPr>
          <w:color w:val="000000"/>
          <w:sz w:val="20"/>
        </w:rPr>
        <w:t>квартира___________</w:t>
      </w:r>
      <w:r>
        <w:br/>
      </w:r>
      <w:r>
        <w:rPr>
          <w:color w:val="000000"/>
          <w:sz w:val="20"/>
        </w:rPr>
        <w:t>телефон домашний_______________ телефон сотовый_____________________</w:t>
      </w:r>
      <w:r>
        <w:br/>
      </w:r>
      <w:r>
        <w:rPr>
          <w:color w:val="000000"/>
          <w:sz w:val="20"/>
        </w:rPr>
        <w:t>Данные родителей или законных представителей ребенка (фамилия, имя и</w:t>
      </w:r>
      <w:r>
        <w:br/>
      </w:r>
      <w:r>
        <w:rPr>
          <w:color w:val="000000"/>
          <w:sz w:val="20"/>
        </w:rPr>
        <w:t>отчес</w:t>
      </w:r>
      <w:r>
        <w:rPr>
          <w:color w:val="000000"/>
          <w:sz w:val="20"/>
        </w:rPr>
        <w:t>тво (при его наличии),</w:t>
      </w:r>
      <w:r>
        <w:br/>
      </w:r>
      <w:r>
        <w:rPr>
          <w:color w:val="000000"/>
          <w:sz w:val="20"/>
        </w:rPr>
        <w:t>телефон)_____________________________________________________________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1F652D" w:rsidRDefault="005D1339">
      <w:pPr>
        <w:spacing w:after="0"/>
      </w:pPr>
      <w:bookmarkStart w:id="18" w:name="z115"/>
      <w:r>
        <w:rPr>
          <w:color w:val="000000"/>
          <w:sz w:val="20"/>
        </w:rPr>
        <w:lastRenderedPageBreak/>
        <w:t>                       </w:t>
      </w:r>
      <w:r>
        <w:rPr>
          <w:color w:val="000000"/>
          <w:sz w:val="20"/>
        </w:rPr>
        <w:t>        Анамнез</w:t>
      </w:r>
    </w:p>
    <w:bookmarkEnd w:id="18"/>
    <w:p w:rsidR="001F652D" w:rsidRDefault="005D1339">
      <w:pPr>
        <w:spacing w:after="0"/>
      </w:pPr>
      <w:r>
        <w:rPr>
          <w:color w:val="000000"/>
          <w:sz w:val="20"/>
        </w:rPr>
        <w:t>1. Возраст, в котором заметили нарушение слуха ______________________</w:t>
      </w:r>
      <w:r>
        <w:br/>
      </w:r>
      <w:r>
        <w:rPr>
          <w:color w:val="000000"/>
          <w:sz w:val="20"/>
        </w:rPr>
        <w:t>2. Возраст, в котором впервые выставлен диагноз _____________________</w:t>
      </w:r>
      <w:r>
        <w:br/>
      </w:r>
      <w:r>
        <w:rPr>
          <w:color w:val="000000"/>
          <w:sz w:val="20"/>
        </w:rPr>
        <w:t>3. Предполагаемая причина нарушения слуха ___________________________</w:t>
      </w:r>
      <w:r>
        <w:br/>
      </w:r>
      <w:r>
        <w:rPr>
          <w:color w:val="000000"/>
          <w:sz w:val="20"/>
        </w:rPr>
        <w:t>4. Данные о перенесенном менин</w:t>
      </w:r>
      <w:r>
        <w:rPr>
          <w:color w:val="000000"/>
          <w:sz w:val="20"/>
        </w:rPr>
        <w:t>гите/нейроинфекции_____________________</w:t>
      </w:r>
      <w:r>
        <w:br/>
      </w:r>
      <w:r>
        <w:rPr>
          <w:color w:val="000000"/>
          <w:sz w:val="20"/>
        </w:rPr>
        <w:t>5. Использование слухового аппарата до операции (с указанием периода</w:t>
      </w:r>
      <w:r>
        <w:br/>
      </w:r>
      <w:r>
        <w:rPr>
          <w:color w:val="000000"/>
          <w:sz w:val="20"/>
        </w:rPr>
        <w:t>ношения слухового аппарата)__________________________________________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</w:t>
      </w:r>
      <w:r>
        <w:rPr>
          <w:color w:val="000000"/>
          <w:sz w:val="20"/>
        </w:rPr>
        <w:t>______________________________________________________________</w:t>
      </w:r>
      <w:r>
        <w:br/>
      </w:r>
      <w:r>
        <w:rPr>
          <w:color w:val="000000"/>
          <w:sz w:val="20"/>
        </w:rPr>
        <w:t>6. Место обучения (для организованных детей) 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</w:t>
      </w:r>
      <w:r>
        <w:rPr>
          <w:color w:val="000000"/>
          <w:sz w:val="20"/>
        </w:rPr>
        <w:t>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1F652D" w:rsidRDefault="005D1339">
      <w:pPr>
        <w:spacing w:after="0"/>
      </w:pPr>
      <w:bookmarkStart w:id="19" w:name="z116"/>
      <w:r>
        <w:rPr>
          <w:color w:val="000000"/>
          <w:sz w:val="20"/>
        </w:rPr>
        <w:t>                      Система кохлеарной имплантации</w:t>
      </w:r>
    </w:p>
    <w:bookmarkEnd w:id="19"/>
    <w:p w:rsidR="001F652D" w:rsidRDefault="005D1339">
      <w:pPr>
        <w:spacing w:after="0"/>
      </w:pPr>
      <w:r>
        <w:rPr>
          <w:color w:val="000000"/>
          <w:sz w:val="20"/>
        </w:rPr>
        <w:t>Название кохлеарного импланта ________________</w:t>
      </w:r>
      <w:r>
        <w:rPr>
          <w:color w:val="000000"/>
          <w:sz w:val="20"/>
        </w:rPr>
        <w:t>_______________________</w:t>
      </w:r>
      <w:r>
        <w:br/>
      </w:r>
      <w:r>
        <w:rPr>
          <w:color w:val="000000"/>
          <w:sz w:val="20"/>
        </w:rPr>
        <w:t>Вид электрода _______________________________________________________</w:t>
      </w:r>
      <w:r>
        <w:br/>
      </w:r>
      <w:r>
        <w:rPr>
          <w:color w:val="000000"/>
          <w:sz w:val="20"/>
        </w:rPr>
        <w:t>Название речевого процессора ________________________________________</w:t>
      </w:r>
      <w:r>
        <w:br/>
      </w:r>
      <w:r>
        <w:rPr>
          <w:color w:val="000000"/>
          <w:sz w:val="20"/>
        </w:rPr>
        <w:t>Имплантированная сторона: слева / справа / билатерально (нужное</w:t>
      </w:r>
      <w:r>
        <w:br/>
      </w:r>
      <w:r>
        <w:rPr>
          <w:color w:val="000000"/>
          <w:sz w:val="20"/>
        </w:rPr>
        <w:t>подчеркнуть)</w:t>
      </w:r>
      <w:r>
        <w:br/>
      </w:r>
      <w:r>
        <w:rPr>
          <w:color w:val="000000"/>
          <w:sz w:val="20"/>
        </w:rPr>
        <w:t>Наличие оссифик</w:t>
      </w:r>
      <w:r>
        <w:rPr>
          <w:color w:val="000000"/>
          <w:sz w:val="20"/>
        </w:rPr>
        <w:t>ации улитки __________________________________________</w:t>
      </w:r>
      <w:r>
        <w:br/>
      </w:r>
      <w:r>
        <w:rPr>
          <w:color w:val="000000"/>
          <w:sz w:val="20"/>
        </w:rPr>
        <w:t>Особенности проведения операции 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Дата операции ___________________ Дата подключения </w:t>
      </w:r>
      <w:r>
        <w:rPr>
          <w:color w:val="000000"/>
          <w:sz w:val="20"/>
        </w:rPr>
        <w:t>__________________</w:t>
      </w:r>
      <w:r>
        <w:br/>
      </w:r>
      <w:r>
        <w:rPr>
          <w:color w:val="000000"/>
          <w:sz w:val="20"/>
        </w:rPr>
        <w:t>Место проведения операции ___________________________________________</w:t>
      </w:r>
    </w:p>
    <w:p w:rsidR="001F652D" w:rsidRDefault="005D1339">
      <w:pPr>
        <w:spacing w:after="0"/>
      </w:pPr>
      <w:bookmarkStart w:id="20" w:name="z117"/>
      <w:r>
        <w:rPr>
          <w:color w:val="000000"/>
          <w:sz w:val="20"/>
        </w:rPr>
        <w:t>                      Комплектация речевого процессора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4"/>
        <w:gridCol w:w="5869"/>
        <w:gridCol w:w="3319"/>
      </w:tblGrid>
      <w:tr w:rsidR="001F652D">
        <w:trPr>
          <w:trHeight w:val="30"/>
          <w:tblCellSpacing w:w="0" w:type="auto"/>
        </w:trPr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1F652D" w:rsidRDefault="005D13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1F652D">
        <w:trPr>
          <w:trHeight w:val="30"/>
          <w:tblCellSpacing w:w="0" w:type="auto"/>
        </w:trPr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F652D">
        <w:trPr>
          <w:trHeight w:val="30"/>
          <w:tblCellSpacing w:w="0" w:type="auto"/>
        </w:trPr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0"/>
            </w:pPr>
            <w:r>
              <w:br/>
            </w:r>
          </w:p>
        </w:tc>
        <w:tc>
          <w:tcPr>
            <w:tcW w:w="8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0"/>
            </w:pPr>
            <w:r>
              <w:br/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0"/>
            </w:pPr>
            <w:r>
              <w:br/>
            </w:r>
          </w:p>
        </w:tc>
      </w:tr>
    </w:tbl>
    <w:p w:rsidR="001F652D" w:rsidRDefault="005D1339">
      <w:pPr>
        <w:spacing w:after="0"/>
      </w:pPr>
      <w:bookmarkStart w:id="21" w:name="z118"/>
      <w:r>
        <w:rPr>
          <w:color w:val="000000"/>
          <w:sz w:val="20"/>
        </w:rPr>
        <w:t>                       Настройка речевого процессора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93"/>
        <w:gridCol w:w="5315"/>
        <w:gridCol w:w="3254"/>
      </w:tblGrid>
      <w:tr w:rsidR="001F652D">
        <w:trPr>
          <w:trHeight w:val="30"/>
          <w:tblCellSpacing w:w="0" w:type="auto"/>
        </w:trPr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1F652D" w:rsidRDefault="005D13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организации и фамилия, имя и отчество (при его наличии) врача</w:t>
            </w:r>
          </w:p>
        </w:tc>
        <w:tc>
          <w:tcPr>
            <w:tcW w:w="4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Программы</w:t>
            </w:r>
          </w:p>
        </w:tc>
      </w:tr>
      <w:tr w:rsidR="001F652D">
        <w:trPr>
          <w:trHeight w:val="30"/>
          <w:tblCellSpacing w:w="0" w:type="auto"/>
        </w:trPr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F652D">
        <w:trPr>
          <w:trHeight w:val="30"/>
          <w:tblCellSpacing w:w="0" w:type="auto"/>
        </w:trPr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0"/>
            </w:pPr>
            <w:r>
              <w:br/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0"/>
            </w:pPr>
            <w:r>
              <w:br/>
            </w:r>
          </w:p>
        </w:tc>
        <w:tc>
          <w:tcPr>
            <w:tcW w:w="4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0"/>
            </w:pPr>
            <w:r>
              <w:br/>
            </w:r>
          </w:p>
        </w:tc>
      </w:tr>
    </w:tbl>
    <w:p w:rsidR="001F652D" w:rsidRDefault="005D1339">
      <w:pPr>
        <w:spacing w:after="0"/>
      </w:pPr>
      <w:bookmarkStart w:id="22" w:name="z119"/>
      <w:r>
        <w:rPr>
          <w:color w:val="000000"/>
          <w:sz w:val="20"/>
        </w:rPr>
        <w:t>                  Послеоперационная слухоречевая реабилитация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4"/>
        <w:gridCol w:w="3001"/>
        <w:gridCol w:w="1480"/>
        <w:gridCol w:w="4447"/>
      </w:tblGrid>
      <w:tr w:rsidR="001F652D">
        <w:trPr>
          <w:trHeight w:val="30"/>
          <w:tblCellSpacing w:w="0" w:type="auto"/>
        </w:trPr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1F652D" w:rsidRDefault="005D13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4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организации и фамилия, имя и отчество (при его наличии) педагога</w:t>
            </w:r>
          </w:p>
        </w:tc>
        <w:tc>
          <w:tcPr>
            <w:tcW w:w="1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занятия</w:t>
            </w:r>
          </w:p>
        </w:tc>
        <w:tc>
          <w:tcPr>
            <w:tcW w:w="6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Содержание </w:t>
            </w:r>
            <w:r>
              <w:rPr>
                <w:color w:val="000000"/>
                <w:sz w:val="20"/>
              </w:rPr>
              <w:t>занятия</w:t>
            </w:r>
          </w:p>
        </w:tc>
      </w:tr>
      <w:tr w:rsidR="001F652D">
        <w:trPr>
          <w:trHeight w:val="30"/>
          <w:tblCellSpacing w:w="0" w:type="auto"/>
        </w:trPr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F652D">
        <w:trPr>
          <w:trHeight w:val="30"/>
          <w:tblCellSpacing w:w="0" w:type="auto"/>
        </w:trPr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0"/>
            </w:pPr>
            <w:r>
              <w:br/>
            </w:r>
          </w:p>
        </w:tc>
        <w:tc>
          <w:tcPr>
            <w:tcW w:w="4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0"/>
            </w:pPr>
            <w:r>
              <w:br/>
            </w:r>
          </w:p>
        </w:tc>
        <w:tc>
          <w:tcPr>
            <w:tcW w:w="1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0"/>
            </w:pPr>
            <w:r>
              <w:br/>
            </w:r>
          </w:p>
        </w:tc>
        <w:tc>
          <w:tcPr>
            <w:tcW w:w="6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0"/>
            </w:pPr>
            <w:r>
              <w:br/>
            </w:r>
          </w:p>
        </w:tc>
      </w:tr>
    </w:tbl>
    <w:p w:rsidR="001F652D" w:rsidRDefault="005D1339">
      <w:pPr>
        <w:spacing w:after="0"/>
      </w:pPr>
      <w:bookmarkStart w:id="23" w:name="z120"/>
      <w:r>
        <w:rPr>
          <w:color w:val="000000"/>
          <w:sz w:val="20"/>
        </w:rPr>
        <w:t>                  Послеоперационное техническое сопровождение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26"/>
        <w:gridCol w:w="3181"/>
        <w:gridCol w:w="4855"/>
      </w:tblGrid>
      <w:tr w:rsidR="001F652D">
        <w:trPr>
          <w:trHeight w:val="30"/>
          <w:tblCellSpacing w:w="0" w:type="auto"/>
        </w:trPr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1F652D" w:rsidRDefault="005D13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замены речевого процессора</w:t>
            </w:r>
          </w:p>
        </w:tc>
        <w:tc>
          <w:tcPr>
            <w:tcW w:w="4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организации, в которой производится замена речевого процессора</w:t>
            </w:r>
          </w:p>
        </w:tc>
        <w:tc>
          <w:tcPr>
            <w:tcW w:w="7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Комплектация</w:t>
            </w:r>
          </w:p>
        </w:tc>
      </w:tr>
      <w:tr w:rsidR="001F652D">
        <w:trPr>
          <w:trHeight w:val="30"/>
          <w:tblCellSpacing w:w="0" w:type="auto"/>
        </w:trPr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F652D">
        <w:trPr>
          <w:trHeight w:val="30"/>
          <w:tblCellSpacing w:w="0" w:type="auto"/>
        </w:trPr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0"/>
            </w:pPr>
            <w:r>
              <w:lastRenderedPageBreak/>
              <w:br/>
            </w:r>
          </w:p>
        </w:tc>
        <w:tc>
          <w:tcPr>
            <w:tcW w:w="4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0"/>
            </w:pPr>
            <w:r>
              <w:br/>
            </w:r>
          </w:p>
        </w:tc>
        <w:tc>
          <w:tcPr>
            <w:tcW w:w="7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52D" w:rsidRDefault="005D1339">
            <w:pPr>
              <w:spacing w:after="0"/>
            </w:pPr>
            <w:r>
              <w:br/>
            </w:r>
          </w:p>
        </w:tc>
      </w:tr>
    </w:tbl>
    <w:p w:rsidR="001F652D" w:rsidRDefault="005D1339">
      <w:pPr>
        <w:spacing w:after="0"/>
      </w:pPr>
      <w:r>
        <w:br/>
      </w:r>
      <w:r>
        <w:br/>
      </w:r>
    </w:p>
    <w:p w:rsidR="001F652D" w:rsidRDefault="005D1339">
      <w:pPr>
        <w:pStyle w:val="disclaimer"/>
      </w:pPr>
      <w:r>
        <w:rPr>
          <w:color w:val="000000"/>
        </w:rPr>
        <w:t xml:space="preserve">© 2012. РГП на ПХВ </w:t>
      </w:r>
      <w:r>
        <w:rPr>
          <w:color w:val="000000"/>
        </w:rPr>
        <w:t>Республиканский центр правовой информации Министерства юстиции Республики Казахстан</w:t>
      </w:r>
    </w:p>
    <w:sectPr w:rsidR="001F652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2D"/>
    <w:rsid w:val="001F652D"/>
    <w:rsid w:val="005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D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1339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D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1339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6043</Words>
  <Characters>34448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2</cp:revision>
  <dcterms:created xsi:type="dcterms:W3CDTF">2016-03-31T02:30:00Z</dcterms:created>
  <dcterms:modified xsi:type="dcterms:W3CDTF">2016-03-31T02:30:00Z</dcterms:modified>
</cp:coreProperties>
</file>