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09" w:rsidRDefault="00A85EA9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309" w:rsidRPr="00A85EA9" w:rsidRDefault="00A85EA9">
      <w:pPr>
        <w:spacing w:after="0"/>
        <w:rPr>
          <w:lang w:val="ru-RU"/>
        </w:rPr>
      </w:pPr>
      <w:r w:rsidRPr="00A85EA9">
        <w:rPr>
          <w:b/>
          <w:color w:val="000000"/>
          <w:lang w:val="ru-RU"/>
        </w:rPr>
        <w:t>Об утверждении Санитарных правил "Санитарно-эпидемиологические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паразитарных заболеваний"</w:t>
      </w:r>
    </w:p>
    <w:p w:rsidR="00DC1309" w:rsidRPr="00A85EA9" w:rsidRDefault="00A85EA9">
      <w:pPr>
        <w:spacing w:after="0"/>
        <w:rPr>
          <w:lang w:val="ru-RU"/>
        </w:rPr>
      </w:pPr>
      <w:r w:rsidRPr="00A85EA9">
        <w:rPr>
          <w:color w:val="000000"/>
          <w:sz w:val="20"/>
          <w:lang w:val="ru-RU"/>
        </w:rPr>
        <w:t xml:space="preserve">Приказ Министра национальной экономики </w:t>
      </w:r>
      <w:r w:rsidRPr="00A85EA9">
        <w:rPr>
          <w:color w:val="000000"/>
          <w:sz w:val="20"/>
          <w:lang w:val="ru-RU"/>
        </w:rPr>
        <w:t>Республики Казахстан от 31 марта 2015 года № 283. Зарегистрирован в Министерстве юстиции Республики Казахстан 5 мая 2015 года № 10933</w:t>
      </w:r>
    </w:p>
    <w:p w:rsidR="00DC1309" w:rsidRPr="00A85EA9" w:rsidRDefault="00A85EA9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A85EA9">
        <w:rPr>
          <w:color w:val="000000"/>
          <w:sz w:val="20"/>
          <w:lang w:val="ru-RU"/>
        </w:rPr>
        <w:t>пунктом 6 статьи 144 Кодекса Республики Казахстан от 18 сентября 2009 года «О здоровье народа и сис</w:t>
      </w:r>
      <w:r w:rsidRPr="00A85EA9">
        <w:rPr>
          <w:color w:val="000000"/>
          <w:sz w:val="20"/>
          <w:lang w:val="ru-RU"/>
        </w:rPr>
        <w:t xml:space="preserve">теме здравоохранения» </w:t>
      </w:r>
      <w:r w:rsidRPr="00A85EA9">
        <w:rPr>
          <w:b/>
          <w:color w:val="000000"/>
          <w:sz w:val="20"/>
          <w:lang w:val="ru-RU"/>
        </w:rPr>
        <w:t>ПРИКАЗЫВАЮ</w:t>
      </w:r>
      <w:r w:rsidRPr="00A85EA9">
        <w:rPr>
          <w:color w:val="000000"/>
          <w:sz w:val="20"/>
          <w:lang w:val="ru-RU"/>
        </w:rPr>
        <w:t>: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1. Утвердить прилагаемые</w:t>
      </w:r>
      <w:r>
        <w:rPr>
          <w:color w:val="000000"/>
          <w:sz w:val="20"/>
        </w:rPr>
        <w:t> </w:t>
      </w:r>
      <w:r w:rsidRPr="00A85EA9">
        <w:rPr>
          <w:color w:val="000000"/>
          <w:sz w:val="20"/>
          <w:lang w:val="ru-RU"/>
        </w:rPr>
        <w:t>Санитарные правила «Санитарно-эпидемиологические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паразитарных заболеваний</w:t>
      </w:r>
      <w:r w:rsidRPr="00A85EA9">
        <w:rPr>
          <w:color w:val="000000"/>
          <w:sz w:val="20"/>
          <w:lang w:val="ru-RU"/>
        </w:rPr>
        <w:t>».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2.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</w:t>
      </w:r>
      <w:r w:rsidRPr="00A85EA9">
        <w:rPr>
          <w:color w:val="000000"/>
          <w:sz w:val="20"/>
          <w:lang w:val="ru-RU"/>
        </w:rPr>
        <w:t>тан;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3) размещение настоящего </w:t>
      </w:r>
      <w:r w:rsidRPr="00A85EA9">
        <w:rPr>
          <w:color w:val="000000"/>
          <w:sz w:val="20"/>
          <w:lang w:val="ru-RU"/>
        </w:rPr>
        <w:t>приказа на официальном интернет-ресурсе Министерства национальной экономики Республики Казахстан.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3. Контроль за исполнением настоящего приказа возложить на курирующего вице-министра национальной экономики Республики Казахстан.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4. Настоящий при</w:t>
      </w:r>
      <w:r w:rsidRPr="00A85EA9">
        <w:rPr>
          <w:color w:val="000000"/>
          <w:sz w:val="20"/>
          <w:lang w:val="ru-RU"/>
        </w:rPr>
        <w:t>каз вводится в действие по истечении десяти календарных дней со дня его первого официального опубликования.</w:t>
      </w:r>
    </w:p>
    <w:bookmarkEnd w:id="1"/>
    <w:p w:rsidR="00DC1309" w:rsidRPr="00A85EA9" w:rsidRDefault="00A85EA9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A85EA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A85EA9">
        <w:rPr>
          <w:i/>
          <w:color w:val="000000"/>
          <w:sz w:val="20"/>
          <w:lang w:val="ru-RU"/>
        </w:rPr>
        <w:t>Министр</w:t>
      </w:r>
      <w:r>
        <w:rPr>
          <w:i/>
          <w:color w:val="000000"/>
          <w:sz w:val="20"/>
        </w:rPr>
        <w:t>                                         </w:t>
      </w:r>
      <w:r w:rsidRPr="00A85EA9">
        <w:rPr>
          <w:i/>
          <w:color w:val="000000"/>
          <w:sz w:val="20"/>
          <w:lang w:val="ru-RU"/>
        </w:rPr>
        <w:t xml:space="preserve"> Е. Досаев</w:t>
      </w:r>
    </w:p>
    <w:p w:rsidR="00DC1309" w:rsidRPr="00A85EA9" w:rsidRDefault="00A85EA9">
      <w:pPr>
        <w:spacing w:after="0"/>
        <w:jc w:val="both"/>
        <w:rPr>
          <w:lang w:val="ru-RU"/>
        </w:rPr>
      </w:pPr>
      <w:r w:rsidRPr="00A85EA9">
        <w:rPr>
          <w:i/>
          <w:color w:val="000000"/>
          <w:sz w:val="20"/>
          <w:lang w:val="ru-RU"/>
        </w:rPr>
        <w:t>«СОГЛАСОВАН»</w:t>
      </w:r>
      <w:r w:rsidRPr="00A85EA9">
        <w:rPr>
          <w:lang w:val="ru-RU"/>
        </w:rPr>
        <w:br/>
      </w:r>
      <w:r w:rsidRPr="00A85EA9">
        <w:rPr>
          <w:i/>
          <w:color w:val="000000"/>
          <w:sz w:val="20"/>
          <w:lang w:val="ru-RU"/>
        </w:rPr>
        <w:t>Министр сельского хозяйства</w:t>
      </w:r>
      <w:r w:rsidRPr="00A85EA9">
        <w:rPr>
          <w:lang w:val="ru-RU"/>
        </w:rPr>
        <w:br/>
      </w:r>
      <w:r w:rsidRPr="00A85EA9">
        <w:rPr>
          <w:i/>
          <w:color w:val="000000"/>
          <w:sz w:val="20"/>
          <w:lang w:val="ru-RU"/>
        </w:rPr>
        <w:t>Республики Казахстан</w:t>
      </w:r>
      <w:r w:rsidRPr="00A85EA9">
        <w:rPr>
          <w:lang w:val="ru-RU"/>
        </w:rPr>
        <w:br/>
      </w:r>
      <w:r w:rsidRPr="00A85EA9">
        <w:rPr>
          <w:i/>
          <w:color w:val="000000"/>
          <w:sz w:val="20"/>
          <w:lang w:val="ru-RU"/>
        </w:rPr>
        <w:t>____________ А. Мамыт</w:t>
      </w:r>
      <w:r w:rsidRPr="00A85EA9">
        <w:rPr>
          <w:i/>
          <w:color w:val="000000"/>
          <w:sz w:val="20"/>
          <w:lang w:val="ru-RU"/>
        </w:rPr>
        <w:t>беков</w:t>
      </w:r>
      <w:r w:rsidRPr="00A85EA9">
        <w:rPr>
          <w:lang w:val="ru-RU"/>
        </w:rPr>
        <w:br/>
      </w:r>
      <w:r w:rsidRPr="00A85EA9">
        <w:rPr>
          <w:i/>
          <w:color w:val="000000"/>
          <w:sz w:val="20"/>
          <w:lang w:val="ru-RU"/>
        </w:rPr>
        <w:t>01 апреля 2015 г.</w:t>
      </w:r>
    </w:p>
    <w:p w:rsidR="00DC1309" w:rsidRPr="00A85EA9" w:rsidRDefault="00A85EA9">
      <w:pPr>
        <w:spacing w:after="0"/>
        <w:jc w:val="both"/>
        <w:rPr>
          <w:lang w:val="ru-RU"/>
        </w:rPr>
      </w:pPr>
      <w:r w:rsidRPr="00A85EA9">
        <w:rPr>
          <w:i/>
          <w:color w:val="000000"/>
          <w:sz w:val="20"/>
          <w:lang w:val="ru-RU"/>
        </w:rPr>
        <w:t>«СОГЛАСОВАН»</w:t>
      </w:r>
      <w:r w:rsidRPr="00A85EA9">
        <w:rPr>
          <w:lang w:val="ru-RU"/>
        </w:rPr>
        <w:br/>
      </w:r>
      <w:r w:rsidRPr="00A85EA9">
        <w:rPr>
          <w:i/>
          <w:color w:val="000000"/>
          <w:sz w:val="20"/>
          <w:lang w:val="ru-RU"/>
        </w:rPr>
        <w:t>Министр образования и науки</w:t>
      </w:r>
      <w:r w:rsidRPr="00A85EA9">
        <w:rPr>
          <w:lang w:val="ru-RU"/>
        </w:rPr>
        <w:br/>
      </w:r>
      <w:r w:rsidRPr="00A85EA9">
        <w:rPr>
          <w:i/>
          <w:color w:val="000000"/>
          <w:sz w:val="20"/>
          <w:lang w:val="ru-RU"/>
        </w:rPr>
        <w:t>Республики Казахстан</w:t>
      </w:r>
      <w:r w:rsidRPr="00A85EA9">
        <w:rPr>
          <w:lang w:val="ru-RU"/>
        </w:rPr>
        <w:br/>
      </w:r>
      <w:r w:rsidRPr="00A85EA9">
        <w:rPr>
          <w:i/>
          <w:color w:val="000000"/>
          <w:sz w:val="20"/>
          <w:lang w:val="ru-RU"/>
        </w:rPr>
        <w:t>____________ А. Саринжипов</w:t>
      </w:r>
      <w:r w:rsidRPr="00A85EA9">
        <w:rPr>
          <w:lang w:val="ru-RU"/>
        </w:rPr>
        <w:br/>
      </w:r>
      <w:r w:rsidRPr="00A85EA9">
        <w:rPr>
          <w:i/>
          <w:color w:val="000000"/>
          <w:sz w:val="20"/>
          <w:lang w:val="ru-RU"/>
        </w:rPr>
        <w:t>02 апреля 2015 г.</w:t>
      </w:r>
    </w:p>
    <w:p w:rsidR="00DC1309" w:rsidRPr="00A85EA9" w:rsidRDefault="00A85EA9">
      <w:pPr>
        <w:spacing w:after="0"/>
        <w:jc w:val="both"/>
        <w:rPr>
          <w:lang w:val="ru-RU"/>
        </w:rPr>
      </w:pPr>
      <w:r w:rsidRPr="00A85EA9">
        <w:rPr>
          <w:i/>
          <w:color w:val="000000"/>
          <w:sz w:val="20"/>
          <w:lang w:val="ru-RU"/>
        </w:rPr>
        <w:t>«СОГЛАСОВАН»</w:t>
      </w:r>
      <w:r w:rsidRPr="00A85EA9">
        <w:rPr>
          <w:lang w:val="ru-RU"/>
        </w:rPr>
        <w:br/>
      </w:r>
      <w:r w:rsidRPr="00A85EA9">
        <w:rPr>
          <w:i/>
          <w:color w:val="000000"/>
          <w:sz w:val="20"/>
          <w:lang w:val="ru-RU"/>
        </w:rPr>
        <w:t>Министр здравоохранения</w:t>
      </w:r>
      <w:r w:rsidRPr="00A85EA9">
        <w:rPr>
          <w:lang w:val="ru-RU"/>
        </w:rPr>
        <w:br/>
      </w:r>
      <w:r w:rsidRPr="00A85EA9">
        <w:rPr>
          <w:i/>
          <w:color w:val="000000"/>
          <w:sz w:val="20"/>
          <w:lang w:val="ru-RU"/>
        </w:rPr>
        <w:t>и социального развития</w:t>
      </w:r>
      <w:r w:rsidRPr="00A85EA9">
        <w:rPr>
          <w:lang w:val="ru-RU"/>
        </w:rPr>
        <w:br/>
      </w:r>
      <w:r w:rsidRPr="00A85EA9">
        <w:rPr>
          <w:i/>
          <w:color w:val="000000"/>
          <w:sz w:val="20"/>
          <w:lang w:val="ru-RU"/>
        </w:rPr>
        <w:t>Республики Казахстан</w:t>
      </w:r>
      <w:r w:rsidRPr="00A85EA9">
        <w:rPr>
          <w:lang w:val="ru-RU"/>
        </w:rPr>
        <w:br/>
      </w:r>
      <w:r w:rsidRPr="00A85EA9">
        <w:rPr>
          <w:i/>
          <w:color w:val="000000"/>
          <w:sz w:val="20"/>
          <w:lang w:val="ru-RU"/>
        </w:rPr>
        <w:t>____________ Т. Дуйсенова</w:t>
      </w:r>
      <w:r w:rsidRPr="00A85EA9">
        <w:rPr>
          <w:lang w:val="ru-RU"/>
        </w:rPr>
        <w:br/>
      </w:r>
      <w:r w:rsidRPr="00A85EA9">
        <w:rPr>
          <w:i/>
          <w:color w:val="000000"/>
          <w:sz w:val="20"/>
          <w:lang w:val="ru-RU"/>
        </w:rPr>
        <w:t>03 апреля 2015 г.</w:t>
      </w:r>
    </w:p>
    <w:p w:rsidR="00DC1309" w:rsidRPr="00A85EA9" w:rsidRDefault="00A85EA9">
      <w:pPr>
        <w:spacing w:after="0"/>
        <w:jc w:val="right"/>
        <w:rPr>
          <w:lang w:val="ru-RU"/>
        </w:rPr>
      </w:pPr>
      <w:bookmarkStart w:id="2" w:name="z5"/>
      <w:r w:rsidRPr="00A85EA9">
        <w:rPr>
          <w:color w:val="000000"/>
          <w:sz w:val="20"/>
          <w:lang w:val="ru-RU"/>
        </w:rPr>
        <w:t xml:space="preserve">  Утверждены</w:t>
      </w:r>
      <w:r>
        <w:rPr>
          <w:color w:val="000000"/>
          <w:sz w:val="20"/>
        </w:rPr>
        <w:t>       </w:t>
      </w:r>
      <w:r w:rsidRPr="00A85EA9">
        <w:rPr>
          <w:color w:val="000000"/>
          <w:sz w:val="20"/>
          <w:lang w:val="ru-RU"/>
        </w:rPr>
        <w:t xml:space="preserve"> </w:t>
      </w:r>
      <w:r w:rsidRPr="00A85EA9">
        <w:rPr>
          <w:lang w:val="ru-RU"/>
        </w:rPr>
        <w:br/>
      </w:r>
      <w:r w:rsidRPr="00A85EA9">
        <w:rPr>
          <w:color w:val="000000"/>
          <w:sz w:val="20"/>
          <w:lang w:val="ru-RU"/>
        </w:rPr>
        <w:t xml:space="preserve"> приказом Министра</w:t>
      </w:r>
      <w:r>
        <w:rPr>
          <w:color w:val="000000"/>
          <w:sz w:val="20"/>
        </w:rPr>
        <w:t>   </w:t>
      </w:r>
      <w:r w:rsidRPr="00A85EA9">
        <w:rPr>
          <w:color w:val="000000"/>
          <w:sz w:val="20"/>
          <w:lang w:val="ru-RU"/>
        </w:rPr>
        <w:t xml:space="preserve"> </w:t>
      </w:r>
      <w:r w:rsidRPr="00A85EA9">
        <w:rPr>
          <w:lang w:val="ru-RU"/>
        </w:rPr>
        <w:br/>
      </w:r>
      <w:r w:rsidRPr="00A85EA9">
        <w:rPr>
          <w:color w:val="000000"/>
          <w:sz w:val="20"/>
          <w:lang w:val="ru-RU"/>
        </w:rPr>
        <w:t xml:space="preserve"> национальной экономики</w:t>
      </w:r>
      <w:r>
        <w:rPr>
          <w:color w:val="000000"/>
          <w:sz w:val="20"/>
        </w:rPr>
        <w:t> </w:t>
      </w:r>
      <w:r w:rsidRPr="00A85EA9">
        <w:rPr>
          <w:color w:val="000000"/>
          <w:sz w:val="20"/>
          <w:lang w:val="ru-RU"/>
        </w:rPr>
        <w:t xml:space="preserve"> </w:t>
      </w:r>
      <w:r w:rsidRPr="00A85EA9">
        <w:rPr>
          <w:lang w:val="ru-RU"/>
        </w:rPr>
        <w:br/>
      </w:r>
      <w:r w:rsidRPr="00A85EA9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</w:t>
      </w:r>
      <w:r w:rsidRPr="00A85EA9">
        <w:rPr>
          <w:color w:val="000000"/>
          <w:sz w:val="20"/>
          <w:lang w:val="ru-RU"/>
        </w:rPr>
        <w:t xml:space="preserve"> </w:t>
      </w:r>
      <w:r w:rsidRPr="00A85EA9">
        <w:rPr>
          <w:lang w:val="ru-RU"/>
        </w:rPr>
        <w:br/>
      </w:r>
      <w:r w:rsidRPr="00A85EA9">
        <w:rPr>
          <w:color w:val="000000"/>
          <w:sz w:val="20"/>
          <w:lang w:val="ru-RU"/>
        </w:rPr>
        <w:t>от 31 марта 2015 года № 283</w:t>
      </w:r>
    </w:p>
    <w:p w:rsidR="00DC1309" w:rsidRPr="00A85EA9" w:rsidRDefault="00A85EA9">
      <w:pPr>
        <w:spacing w:after="0"/>
        <w:rPr>
          <w:lang w:val="ru-RU"/>
        </w:rPr>
      </w:pPr>
      <w:bookmarkStart w:id="3" w:name="z6"/>
      <w:bookmarkEnd w:id="2"/>
      <w:r w:rsidRPr="00A85EA9">
        <w:rPr>
          <w:b/>
          <w:color w:val="000000"/>
          <w:lang w:val="ru-RU"/>
        </w:rPr>
        <w:t xml:space="preserve">   Санитарные правила</w:t>
      </w:r>
      <w:r w:rsidRPr="00A85EA9">
        <w:rPr>
          <w:lang w:val="ru-RU"/>
        </w:rPr>
        <w:br/>
      </w:r>
      <w:r w:rsidRPr="00A85EA9">
        <w:rPr>
          <w:b/>
          <w:color w:val="000000"/>
          <w:lang w:val="ru-RU"/>
        </w:rPr>
        <w:t>«Санитарно-эпидемиологические требования к организации и</w:t>
      </w:r>
      <w:r w:rsidRPr="00A85EA9">
        <w:rPr>
          <w:lang w:val="ru-RU"/>
        </w:rPr>
        <w:br/>
      </w:r>
      <w:r w:rsidRPr="00A85EA9">
        <w:rPr>
          <w:b/>
          <w:color w:val="000000"/>
          <w:lang w:val="ru-RU"/>
        </w:rPr>
        <w:lastRenderedPageBreak/>
        <w:t>проведению санитарно-противоэпидемических (профилактич</w:t>
      </w:r>
      <w:r w:rsidRPr="00A85EA9">
        <w:rPr>
          <w:b/>
          <w:color w:val="000000"/>
          <w:lang w:val="ru-RU"/>
        </w:rPr>
        <w:t>еских) мероприятий по предупреждению паразитарных заболеваний»</w:t>
      </w:r>
    </w:p>
    <w:p w:rsidR="00DC1309" w:rsidRPr="00A85EA9" w:rsidRDefault="00A85EA9">
      <w:pPr>
        <w:spacing w:after="0"/>
        <w:rPr>
          <w:lang w:val="ru-RU"/>
        </w:rPr>
      </w:pPr>
      <w:bookmarkStart w:id="4" w:name="z7"/>
      <w:bookmarkEnd w:id="3"/>
      <w:r w:rsidRPr="00A85EA9">
        <w:rPr>
          <w:b/>
          <w:color w:val="000000"/>
          <w:lang w:val="ru-RU"/>
        </w:rPr>
        <w:t xml:space="preserve">   1. Общие положения</w:t>
      </w:r>
    </w:p>
    <w:p w:rsidR="00DC1309" w:rsidRPr="00A85EA9" w:rsidRDefault="00A85EA9">
      <w:pPr>
        <w:spacing w:after="0"/>
        <w:rPr>
          <w:lang w:val="ru-RU"/>
        </w:rPr>
      </w:pPr>
      <w:bookmarkStart w:id="5" w:name="z8"/>
      <w:bookmarkEnd w:id="4"/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1. Настоящие Санитарные правила «Санитарно-эпидемиологические требования к организации и проведению санитарно-противоэпидемических (профилактических) мероприятий по </w:t>
      </w:r>
      <w:r w:rsidRPr="00A85EA9">
        <w:rPr>
          <w:color w:val="000000"/>
          <w:sz w:val="20"/>
          <w:lang w:val="ru-RU"/>
        </w:rPr>
        <w:t>предупреждению паразитарных заболеваний» (далее – Санитарные правила) разработаны в соответствии с</w:t>
      </w:r>
      <w:r>
        <w:rPr>
          <w:color w:val="000000"/>
          <w:sz w:val="20"/>
        </w:rPr>
        <w:t> </w:t>
      </w:r>
      <w:r w:rsidRPr="00A85EA9">
        <w:rPr>
          <w:color w:val="000000"/>
          <w:sz w:val="20"/>
          <w:lang w:val="ru-RU"/>
        </w:rPr>
        <w:t>пунктом 6 статьи 144 Кодекса Республики Казахстан «О здоровье народа и системе здравоохранения» и определяют организацию и проведение санитарно-противоэпидем</w:t>
      </w:r>
      <w:r w:rsidRPr="00A85EA9">
        <w:rPr>
          <w:color w:val="000000"/>
          <w:sz w:val="20"/>
          <w:lang w:val="ru-RU"/>
        </w:rPr>
        <w:t>ических (профилактических) мероприятий, несоблюдение которых создает угрозу жизни или здоровью человека, а также угрозу возникновения и распространения паразитарных заболеваний.</w:t>
      </w:r>
      <w:r w:rsidRPr="00A85EA9">
        <w:rPr>
          <w:lang w:val="ru-RU"/>
        </w:rPr>
        <w:br/>
      </w:r>
      <w:r w:rsidRPr="00A85EA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2. Государственный санитарно-эпидемиологический надзор за соблюдением н</w:t>
      </w:r>
      <w:r w:rsidRPr="00A85EA9">
        <w:rPr>
          <w:color w:val="000000"/>
          <w:sz w:val="20"/>
          <w:lang w:val="ru-RU"/>
        </w:rPr>
        <w:t xml:space="preserve">астоящих Санитарных правил осуществляет ведомство государственного органа в сфере санитарно-эпидемиологического благополучия населения и его территориальные подразделения. 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3. В настоящих Санитарных правилах использованы следующие понятия: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1) а</w:t>
      </w:r>
      <w:r w:rsidRPr="00A85EA9">
        <w:rPr>
          <w:color w:val="000000"/>
          <w:sz w:val="20"/>
          <w:lang w:val="ru-RU"/>
        </w:rPr>
        <w:t>скаридоз – кишечный геогельминтоз, в ранней фазе которого характерно развитие легочных эозинофильных инфильтратов и других аллергических реакций, а в поздней – диспептических явлений с возможными тяжелыми осложнениями. Возбудитель – круглый гельминт-немато</w:t>
      </w:r>
      <w:r w:rsidRPr="00A85EA9">
        <w:rPr>
          <w:color w:val="000000"/>
          <w:sz w:val="20"/>
          <w:lang w:val="ru-RU"/>
        </w:rPr>
        <w:t>да;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2) малярия – группа инфекционных болезней, вызываемых простейшими кровепаразитами рода </w:t>
      </w:r>
      <w:r>
        <w:rPr>
          <w:color w:val="000000"/>
          <w:sz w:val="20"/>
        </w:rPr>
        <w:t>Plasmodium</w:t>
      </w:r>
      <w:r w:rsidRPr="00A85EA9">
        <w:rPr>
          <w:color w:val="000000"/>
          <w:sz w:val="20"/>
          <w:lang w:val="ru-RU"/>
        </w:rPr>
        <w:t>, передающихся в естественных условиях через укусы малярийных комаров;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3) местный случай малярии – случай, местный для данной территории или ст</w:t>
      </w:r>
      <w:r w:rsidRPr="00A85EA9">
        <w:rPr>
          <w:color w:val="000000"/>
          <w:sz w:val="20"/>
          <w:lang w:val="ru-RU"/>
        </w:rPr>
        <w:t>раны;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4) завозной случай малярии – случай, когда заражение/заболевание произошло вне зоны, в которой он был обнаружен, и когда его происхождение связано с пребыванием в известной малярийной зоне;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5) организации образования – организации образов</w:t>
      </w:r>
      <w:r w:rsidRPr="00A85EA9">
        <w:rPr>
          <w:color w:val="000000"/>
          <w:sz w:val="20"/>
          <w:lang w:val="ru-RU"/>
        </w:rPr>
        <w:t>ания дошкольного, начального, основного среднего, общего среднего, технического и профессионального, послесреднего образования;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6) гельминтозы – заболевания, вызываемые паразитированием гельминтов в организме животного и человека;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7) дегельминт</w:t>
      </w:r>
      <w:r w:rsidRPr="00A85EA9">
        <w:rPr>
          <w:color w:val="000000"/>
          <w:sz w:val="20"/>
          <w:lang w:val="ru-RU"/>
        </w:rPr>
        <w:t>изация – система профилактических мероприятий по уничтожению гельминтов, яиц или личинок гельминтов у больного человека (животного) и во внешней среде;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8) дезинсекционные мероприятия – мероприятия (профилактические и истребительные) по уничтожению чл</w:t>
      </w:r>
      <w:r w:rsidRPr="00A85EA9">
        <w:rPr>
          <w:color w:val="000000"/>
          <w:sz w:val="20"/>
          <w:lang w:val="ru-RU"/>
        </w:rPr>
        <w:t>енистоногих;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9) деларвация – уничтожение в окружающей среде членистоногих в</w:t>
      </w:r>
      <w:r>
        <w:rPr>
          <w:color w:val="000000"/>
          <w:sz w:val="20"/>
        </w:rPr>
        <w:t> </w:t>
      </w:r>
      <w:r w:rsidRPr="00A85EA9">
        <w:rPr>
          <w:color w:val="000000"/>
          <w:sz w:val="20"/>
          <w:lang w:val="ru-RU"/>
        </w:rPr>
        <w:t xml:space="preserve"> личиночной фазе развития с использованием различных методов борьбы (химические, биологические);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10) дифиллоботриозы – группа гельминтозов зооантропонозной природы, про</w:t>
      </w:r>
      <w:r w:rsidRPr="00A85EA9">
        <w:rPr>
          <w:color w:val="000000"/>
          <w:sz w:val="20"/>
          <w:lang w:val="ru-RU"/>
        </w:rPr>
        <w:t>текающих с диспептическими расстройствами и возможным развитием железодефицитной анемии. Возбудители – ленточные гельминты;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11) иммуноферментный анализ – сероиммунологический метод, позволяющий с высокой эффективностью выявлять в сыворотках крови бол</w:t>
      </w:r>
      <w:r w:rsidRPr="00A85EA9">
        <w:rPr>
          <w:color w:val="000000"/>
          <w:sz w:val="20"/>
          <w:lang w:val="ru-RU"/>
        </w:rPr>
        <w:t>ьного специфические антигены или антитела к ним;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12) инвазия – поражение человека возбудителем паразитарного заболевания;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13) инсектициды – средства (препараты) химической природы, используемые для уничтожения кровососущих насекомых и клещей;</w:t>
      </w:r>
      <w:r w:rsidRPr="00A85EA9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A85EA9">
        <w:rPr>
          <w:color w:val="000000"/>
          <w:sz w:val="20"/>
          <w:lang w:val="ru-RU"/>
        </w:rPr>
        <w:t xml:space="preserve"> 14) контагиозные гельминтозы – паразитарные заболевания, передающиеся контактно-бытовым путем (энтеробиоз, гименолепидоз);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15) копроовоскопическое исследование – комплекс лабораторных исследований фекалий, проводимых для выявления яиц гельминтов</w:t>
      </w:r>
      <w:r w:rsidRPr="00A85EA9">
        <w:rPr>
          <w:color w:val="000000"/>
          <w:sz w:val="20"/>
          <w:lang w:val="ru-RU"/>
        </w:rPr>
        <w:t>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16) лямблиоз – антропонозная паразитарная инвазия, чаще протекающая как </w:t>
      </w:r>
      <w:r w:rsidRPr="00A85EA9">
        <w:rPr>
          <w:color w:val="000000"/>
          <w:sz w:val="20"/>
          <w:lang w:val="ru-RU"/>
        </w:rPr>
        <w:lastRenderedPageBreak/>
        <w:t>бессимптомное паразитоносительство, в тяжелых случаях развиваются дисфункции кишечника. Возбудитель из класса жгутиконосцев;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17) описторхоз – зооантропонозный биогельминт</w:t>
      </w:r>
      <w:r w:rsidRPr="00A85EA9">
        <w:rPr>
          <w:color w:val="000000"/>
          <w:sz w:val="20"/>
          <w:lang w:val="ru-RU"/>
        </w:rPr>
        <w:t>оз с преимущественным поражением гепатобиллиарной системы и поджелудочной железы. Возбудители – плоские гельминты-трематоды;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18) паразиты – организмы, живущие постоянно или временно за счет других организмов и использующие их как место обитания и ист</w:t>
      </w:r>
      <w:r w:rsidRPr="00A85EA9">
        <w:rPr>
          <w:color w:val="000000"/>
          <w:sz w:val="20"/>
          <w:lang w:val="ru-RU"/>
        </w:rPr>
        <w:t>очник питания;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19) паразитарные заболевания – группа заболеваний человека, вызываемых паразитами, гельминтами и членистоногими;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20) паразитологическое исследование – исследование по выявлению и определению возбудителей паразитарных заболеваний </w:t>
      </w:r>
      <w:r w:rsidRPr="00A85EA9">
        <w:rPr>
          <w:color w:val="000000"/>
          <w:sz w:val="20"/>
          <w:lang w:val="ru-RU"/>
        </w:rPr>
        <w:t>в биологическом материале (фекалии, кровь, моча и другое) и объектах внешней среды;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21) педикулез или вшивость - специфическое паразитирование на</w:t>
      </w:r>
      <w:r>
        <w:rPr>
          <w:color w:val="000000"/>
          <w:sz w:val="20"/>
        </w:rPr>
        <w:t> </w:t>
      </w:r>
      <w:r w:rsidRPr="00A85EA9">
        <w:rPr>
          <w:color w:val="000000"/>
          <w:sz w:val="20"/>
          <w:lang w:val="ru-RU"/>
        </w:rPr>
        <w:t xml:space="preserve"> человеке вшей, питающихся его кровью;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22) репелленты – вещества, обладающие отпугивающим действие</w:t>
      </w:r>
      <w:r w:rsidRPr="00A85EA9">
        <w:rPr>
          <w:color w:val="000000"/>
          <w:sz w:val="20"/>
          <w:lang w:val="ru-RU"/>
        </w:rPr>
        <w:t>м на насекомых и клещей;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23) ретроспективный эпидемиологический анализ – анализ уровня, структуры и динамики инфекционной заболеваемости за длительный предшествующий промежуток времени с целью обоснования перспективного планирования противоэпидемичес</w:t>
      </w:r>
      <w:r w:rsidRPr="00A85EA9">
        <w:rPr>
          <w:color w:val="000000"/>
          <w:sz w:val="20"/>
          <w:lang w:val="ru-RU"/>
        </w:rPr>
        <w:t>ких мероприятий;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24) санитарно-противоэпидемические (профилактические) мероприятия –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</w:t>
      </w:r>
      <w:r w:rsidRPr="00A85EA9">
        <w:rPr>
          <w:color w:val="000000"/>
          <w:sz w:val="20"/>
          <w:lang w:val="ru-RU"/>
        </w:rPr>
        <w:t xml:space="preserve"> и паразитарных заболеваний, массовых отравлений и их ликвидацию;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25) санитарно-паразитологическое исследование – выявление и определение возбудителей паразитарных заболеваний в объектах внешней среды;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26) скабиозорий – стационар/кабинеты, где </w:t>
      </w:r>
      <w:r w:rsidRPr="00A85EA9">
        <w:rPr>
          <w:color w:val="000000"/>
          <w:sz w:val="20"/>
          <w:lang w:val="ru-RU"/>
        </w:rPr>
        <w:t>проводится обследование и лечение больных чесоткой;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27) переносчики – кровососущие насекомые и клещи, способные переносить возбудителей различных паразитарных (инфекционных) заболеваний;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28) мониторинг переносчиков – система регулярных энтомоло</w:t>
      </w:r>
      <w:r w:rsidRPr="00A85EA9">
        <w:rPr>
          <w:color w:val="000000"/>
          <w:sz w:val="20"/>
          <w:lang w:val="ru-RU"/>
        </w:rPr>
        <w:t>гических наблюдений за численностью, фенологией, местами выплода кровососущих насекомых и клещей, изучение их видового состава;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29) тениаринхоз – биогельминтоз, проявляющийся</w:t>
      </w:r>
      <w:r>
        <w:rPr>
          <w:color w:val="000000"/>
          <w:sz w:val="20"/>
        </w:rPr>
        <w:t>  </w:t>
      </w:r>
      <w:r w:rsidRPr="00A85EA9">
        <w:rPr>
          <w:color w:val="000000"/>
          <w:sz w:val="20"/>
          <w:lang w:val="ru-RU"/>
        </w:rPr>
        <w:t xml:space="preserve"> токсико-аллергическими реакциями и диспептическими расстройствами. Возбуд</w:t>
      </w:r>
      <w:r w:rsidRPr="00A85EA9">
        <w:rPr>
          <w:color w:val="000000"/>
          <w:sz w:val="20"/>
          <w:lang w:val="ru-RU"/>
        </w:rPr>
        <w:t>итель – ленточный гельминт или бычий цепень;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30) тениоз – биогельминтоз, проявляющийся диспептическими нарушениями и функциональными расстройствами центральной нервной системы, с возможными тяжелыми органическими поражениями головного мозга, глаз и д</w:t>
      </w:r>
      <w:r w:rsidRPr="00A85EA9">
        <w:rPr>
          <w:color w:val="000000"/>
          <w:sz w:val="20"/>
          <w:lang w:val="ru-RU"/>
        </w:rPr>
        <w:t>ругих органов. Возбудитель – свиной цепень;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31) токсокароз – зооантропонозный тканевой (личиночный) геогельминтоз из класса нематодозов с фекально-оральным механизмом передачи возбудителя, характеризуется поражением печени, легких, глаз; проявляется </w:t>
      </w:r>
      <w:r w:rsidRPr="00A85EA9">
        <w:rPr>
          <w:color w:val="000000"/>
          <w:sz w:val="20"/>
          <w:lang w:val="ru-RU"/>
        </w:rPr>
        <w:t>рецидивирующей лихорадкой и аллергическими реакциями;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32) токсоплазмоз – паразитарная инвазия, протекающая в латентной или хронической форме. Возбудитель из класса споровиков;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33) трихинеллез – зоонозный биогельминтоз, протекающий с лихорадкой,</w:t>
      </w:r>
      <w:r w:rsidRPr="00A85EA9">
        <w:rPr>
          <w:color w:val="000000"/>
          <w:sz w:val="20"/>
          <w:lang w:val="ru-RU"/>
        </w:rPr>
        <w:t xml:space="preserve"> болями в мышцах, диспептическими явлениями и осложнениями;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34) трихоцефаллез – антропонозный геогельминтоз, протекающий с диспептическим синдромом. Возбудитель – круглый гельминт-нематода, паразитирующий в толстой кишке, реже в нижнем отделе тонкой </w:t>
      </w:r>
      <w:r w:rsidRPr="00A85EA9">
        <w:rPr>
          <w:color w:val="000000"/>
          <w:sz w:val="20"/>
          <w:lang w:val="ru-RU"/>
        </w:rPr>
        <w:t>кишки человека;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35) химиопрофилактика – защита от болезни или ее предотвращение при помощи химиотерапевтических средств;</w:t>
      </w:r>
      <w:r w:rsidRPr="00A85EA9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A85EA9">
        <w:rPr>
          <w:color w:val="000000"/>
          <w:sz w:val="20"/>
          <w:lang w:val="ru-RU"/>
        </w:rPr>
        <w:t xml:space="preserve"> 36) гнус – объединенное название группы кровососущих летающих насекомых (комары, мошки, мокрецы, москиты и слепни), причиня</w:t>
      </w:r>
      <w:r w:rsidRPr="00A85EA9">
        <w:rPr>
          <w:color w:val="000000"/>
          <w:sz w:val="20"/>
          <w:lang w:val="ru-RU"/>
        </w:rPr>
        <w:t>ющих вред здоровью человека;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37) эндемичная территория – страна, местность, где регистрируется паразитарная заболеваемость;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38) эхинококкозы – зоонозные гельминтозы, проявляющиеся у человека в двух</w:t>
      </w:r>
      <w:r>
        <w:rPr>
          <w:color w:val="000000"/>
          <w:sz w:val="20"/>
        </w:rPr>
        <w:t> </w:t>
      </w:r>
      <w:r w:rsidRPr="00A85EA9">
        <w:rPr>
          <w:color w:val="000000"/>
          <w:sz w:val="20"/>
          <w:lang w:val="ru-RU"/>
        </w:rPr>
        <w:t xml:space="preserve"> клинических формах – гидатидозный (однокамерн</w:t>
      </w:r>
      <w:r w:rsidRPr="00A85EA9">
        <w:rPr>
          <w:color w:val="000000"/>
          <w:sz w:val="20"/>
          <w:lang w:val="ru-RU"/>
        </w:rPr>
        <w:t>ый)</w:t>
      </w:r>
      <w:r>
        <w:rPr>
          <w:color w:val="000000"/>
          <w:sz w:val="20"/>
        </w:rPr>
        <w:t> </w:t>
      </w:r>
      <w:r w:rsidRPr="00A85EA9">
        <w:rPr>
          <w:color w:val="000000"/>
          <w:sz w:val="20"/>
          <w:lang w:val="ru-RU"/>
        </w:rPr>
        <w:t xml:space="preserve"> эхинококкоз и альвеолярный (многокамерный) эхинококкоз. Протекают по типу объемных процессов в печени, легких, головном мозге, сердце и костях. Возбудители – ленточные гельминты.</w:t>
      </w:r>
    </w:p>
    <w:p w:rsidR="00DC1309" w:rsidRPr="00A85EA9" w:rsidRDefault="00A85EA9">
      <w:pPr>
        <w:spacing w:after="0"/>
        <w:rPr>
          <w:lang w:val="ru-RU"/>
        </w:rPr>
      </w:pPr>
      <w:bookmarkStart w:id="6" w:name="z49"/>
      <w:bookmarkEnd w:id="5"/>
      <w:r w:rsidRPr="00A85EA9">
        <w:rPr>
          <w:b/>
          <w:color w:val="000000"/>
          <w:lang w:val="ru-RU"/>
        </w:rPr>
        <w:t xml:space="preserve">   2. Государственный санитарно-эпидемиологический надзор</w:t>
      </w:r>
      <w:r w:rsidRPr="00A85EA9">
        <w:rPr>
          <w:lang w:val="ru-RU"/>
        </w:rPr>
        <w:br/>
      </w:r>
      <w:r w:rsidRPr="00A85EA9">
        <w:rPr>
          <w:b/>
          <w:color w:val="000000"/>
          <w:lang w:val="ru-RU"/>
        </w:rPr>
        <w:t>за проведением</w:t>
      </w:r>
      <w:r w:rsidRPr="00A85EA9">
        <w:rPr>
          <w:b/>
          <w:color w:val="000000"/>
          <w:lang w:val="ru-RU"/>
        </w:rPr>
        <w:t xml:space="preserve"> мероприятий по предупреждению</w:t>
      </w:r>
      <w:r w:rsidRPr="00A85EA9">
        <w:rPr>
          <w:lang w:val="ru-RU"/>
        </w:rPr>
        <w:br/>
      </w:r>
      <w:r w:rsidRPr="00A85EA9">
        <w:rPr>
          <w:b/>
          <w:color w:val="000000"/>
          <w:lang w:val="ru-RU"/>
        </w:rPr>
        <w:t>паразитарных заболеваний</w:t>
      </w:r>
    </w:p>
    <w:p w:rsidR="00DC1309" w:rsidRPr="00A85EA9" w:rsidRDefault="00A85EA9">
      <w:pPr>
        <w:spacing w:after="0"/>
        <w:rPr>
          <w:lang w:val="ru-RU"/>
        </w:rPr>
      </w:pPr>
      <w:bookmarkStart w:id="7" w:name="z50"/>
      <w:bookmarkEnd w:id="6"/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4. Территориальное подразделение ведомства государственного органа в сфере санитарно-эпидемиологического благополучия населения осуществляет надзор за проведением мероприятий по предупреждению</w:t>
      </w:r>
      <w:r>
        <w:rPr>
          <w:color w:val="000000"/>
          <w:sz w:val="20"/>
        </w:rPr>
        <w:t> </w:t>
      </w:r>
      <w:r w:rsidRPr="00A85EA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паразитарных заболеваний в Республике Казахстан.</w:t>
      </w:r>
      <w:r>
        <w:br/>
      </w:r>
      <w:r>
        <w:rPr>
          <w:color w:val="000000"/>
          <w:sz w:val="20"/>
        </w:rPr>
        <w:t xml:space="preserve">      </w:t>
      </w:r>
      <w:r w:rsidRPr="00A85EA9">
        <w:rPr>
          <w:color w:val="000000"/>
          <w:sz w:val="20"/>
          <w:lang w:val="ru-RU"/>
        </w:rPr>
        <w:t xml:space="preserve">5. Специалисты территориальных подразделений ведомства государственного органа в сфере санитарно-эпидемиологического благополучия населения в ходе надзора по предупреждению паразитарных заболеваний </w:t>
      </w:r>
      <w:r w:rsidRPr="00A85EA9">
        <w:rPr>
          <w:color w:val="000000"/>
          <w:sz w:val="20"/>
          <w:lang w:val="ru-RU"/>
        </w:rPr>
        <w:t>проводят: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1) оперативный и ретроспективный эпидемиологический анализ паразитарной заболеваемости населения;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2) районирование территории по степени эпидемического неблагополучия, определение типа очагов паразитарных заболеваний;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3) выявлен</w:t>
      </w:r>
      <w:r w:rsidRPr="00A85EA9">
        <w:rPr>
          <w:color w:val="000000"/>
          <w:sz w:val="20"/>
          <w:lang w:val="ru-RU"/>
        </w:rPr>
        <w:t>ие контингентов риска, подверженных опасности заражения возбудителями паразитарных заболеваний;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4) выявление факторов и путей передачи паразитарных заболеваний;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5) определение комплекса профилактических мероприятий, планирование сроков их реали</w:t>
      </w:r>
      <w:r w:rsidRPr="00A85EA9">
        <w:rPr>
          <w:color w:val="000000"/>
          <w:sz w:val="20"/>
          <w:lang w:val="ru-RU"/>
        </w:rPr>
        <w:t>зации, оценку эффективности;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6) прогноз эпидемической ситуации по паразитарной заболеваемости;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7) мониторинг численности переносчиков паразитарных</w:t>
      </w:r>
      <w:r>
        <w:rPr>
          <w:color w:val="000000"/>
          <w:sz w:val="20"/>
        </w:rPr>
        <w:t> </w:t>
      </w:r>
      <w:r w:rsidRPr="00A85EA9">
        <w:rPr>
          <w:color w:val="000000"/>
          <w:sz w:val="20"/>
          <w:lang w:val="ru-RU"/>
        </w:rPr>
        <w:t xml:space="preserve"> заболеваний, изучение их видового состава и фенологии, борьбу с кровососущими насекомыми и клеща</w:t>
      </w:r>
      <w:r w:rsidRPr="00A85EA9">
        <w:rPr>
          <w:color w:val="000000"/>
          <w:sz w:val="20"/>
          <w:lang w:val="ru-RU"/>
        </w:rPr>
        <w:t>ми;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8)</w:t>
      </w:r>
      <w:r>
        <w:rPr>
          <w:color w:val="000000"/>
          <w:sz w:val="20"/>
        </w:rPr>
        <w:t> </w:t>
      </w:r>
      <w:r w:rsidRPr="00A85EA9">
        <w:rPr>
          <w:color w:val="000000"/>
          <w:sz w:val="20"/>
          <w:lang w:val="ru-RU"/>
        </w:rPr>
        <w:t>гигиеническое обучение населения.</w:t>
      </w:r>
    </w:p>
    <w:p w:rsidR="00DC1309" w:rsidRPr="00A85EA9" w:rsidRDefault="00A85EA9">
      <w:pPr>
        <w:spacing w:after="0"/>
        <w:rPr>
          <w:lang w:val="ru-RU"/>
        </w:rPr>
      </w:pPr>
      <w:bookmarkStart w:id="8" w:name="z52"/>
      <w:bookmarkEnd w:id="7"/>
      <w:r w:rsidRPr="00A85EA9">
        <w:rPr>
          <w:b/>
          <w:color w:val="000000"/>
          <w:lang w:val="ru-RU"/>
        </w:rPr>
        <w:t xml:space="preserve">   3. Требования к организации и проведению мероприятий</w:t>
      </w:r>
      <w:r w:rsidRPr="00A85EA9">
        <w:rPr>
          <w:lang w:val="ru-RU"/>
        </w:rPr>
        <w:br/>
      </w:r>
      <w:r w:rsidRPr="00A85EA9">
        <w:rPr>
          <w:b/>
          <w:color w:val="000000"/>
          <w:lang w:val="ru-RU"/>
        </w:rPr>
        <w:t>по предупреждению паразитарных болезней</w:t>
      </w:r>
    </w:p>
    <w:p w:rsidR="00DC1309" w:rsidRPr="00A85EA9" w:rsidRDefault="00A85EA9">
      <w:pPr>
        <w:spacing w:after="0"/>
        <w:rPr>
          <w:lang w:val="ru-RU"/>
        </w:rPr>
      </w:pPr>
      <w:bookmarkStart w:id="9" w:name="z53"/>
      <w:bookmarkEnd w:id="8"/>
      <w:r w:rsidRPr="00A85EA9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6. Территориальное подразделение ведомства государственного органа в сфере санитарно-эпидемиологического </w:t>
      </w:r>
      <w:r w:rsidRPr="00A85EA9">
        <w:rPr>
          <w:color w:val="000000"/>
          <w:sz w:val="20"/>
          <w:lang w:val="ru-RU"/>
        </w:rPr>
        <w:t xml:space="preserve">благополучия населения проводит комплекс мероприятий по предупреждению паразитарных заболеваний, который включает: 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1) контроль выявления и учета больных и паразитоносителей;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2) санитарно-эпидемиологический мониторинг за возбудителями паразитар</w:t>
      </w:r>
      <w:r w:rsidRPr="00A85EA9">
        <w:rPr>
          <w:color w:val="000000"/>
          <w:sz w:val="20"/>
          <w:lang w:val="ru-RU"/>
        </w:rPr>
        <w:t>ных заболеваний;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3) предупреждение завоза паразитарных заболеваний на территорию </w:t>
      </w:r>
      <w:r>
        <w:rPr>
          <w:color w:val="000000"/>
          <w:sz w:val="20"/>
        </w:rPr>
        <w:t>Республики Казахстан;</w:t>
      </w:r>
      <w:r>
        <w:br/>
      </w:r>
      <w:r>
        <w:rPr>
          <w:color w:val="000000"/>
          <w:sz w:val="20"/>
        </w:rPr>
        <w:t>      4) гигиеническое обучение населения.</w:t>
      </w:r>
      <w:r>
        <w:br/>
      </w:r>
      <w:r>
        <w:rPr>
          <w:color w:val="000000"/>
          <w:sz w:val="20"/>
        </w:rPr>
        <w:t xml:space="preserve">      </w:t>
      </w:r>
      <w:r w:rsidRPr="00A85EA9">
        <w:rPr>
          <w:color w:val="000000"/>
          <w:sz w:val="20"/>
          <w:lang w:val="ru-RU"/>
        </w:rPr>
        <w:t xml:space="preserve">7. Выявление больных и паразитоносителей, с регистрацией и учетом их по месту выявления, проводят </w:t>
      </w:r>
      <w:r w:rsidRPr="00A85EA9">
        <w:rPr>
          <w:color w:val="000000"/>
          <w:sz w:val="20"/>
          <w:lang w:val="ru-RU"/>
        </w:rPr>
        <w:t>медицинские работники медицинских организаций, независимо от ведомственной принадлежности и форм собственности, при: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1) обращении лиц в медицинские организации, оказании медицинской помощи на дому, проведении медицинского наблюдения за контактными в </w:t>
      </w:r>
      <w:r w:rsidRPr="00A85EA9">
        <w:rPr>
          <w:color w:val="000000"/>
          <w:sz w:val="20"/>
          <w:lang w:val="ru-RU"/>
        </w:rPr>
        <w:t>очагах;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2) профилактических плановых, предварительных, периодических</w:t>
      </w:r>
      <w:r>
        <w:rPr>
          <w:color w:val="000000"/>
          <w:sz w:val="20"/>
        </w:rPr>
        <w:t> </w:t>
      </w:r>
      <w:r w:rsidRPr="00A85EA9">
        <w:rPr>
          <w:color w:val="000000"/>
          <w:sz w:val="20"/>
          <w:lang w:val="ru-RU"/>
        </w:rPr>
        <w:t>медицинских осмотрах;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3) обследовании лиц в клинико-диагностических лабораториях</w:t>
      </w:r>
      <w:r>
        <w:rPr>
          <w:color w:val="000000"/>
          <w:sz w:val="20"/>
        </w:rPr>
        <w:t> </w:t>
      </w:r>
      <w:r w:rsidRPr="00A85EA9">
        <w:rPr>
          <w:color w:val="000000"/>
          <w:sz w:val="20"/>
          <w:lang w:val="ru-RU"/>
        </w:rPr>
        <w:t xml:space="preserve"> любой формы собственности.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8. Забор материала для исследования на паразитарные</w:t>
      </w:r>
      <w:r>
        <w:rPr>
          <w:color w:val="000000"/>
          <w:sz w:val="20"/>
        </w:rPr>
        <w:t> </w:t>
      </w:r>
      <w:r w:rsidRPr="00A85EA9">
        <w:rPr>
          <w:color w:val="000000"/>
          <w:sz w:val="20"/>
          <w:lang w:val="ru-RU"/>
        </w:rPr>
        <w:t xml:space="preserve"> заболев</w:t>
      </w:r>
      <w:r w:rsidRPr="00A85EA9">
        <w:rPr>
          <w:color w:val="000000"/>
          <w:sz w:val="20"/>
          <w:lang w:val="ru-RU"/>
        </w:rPr>
        <w:t>ания проводят медицинские работники.</w:t>
      </w:r>
      <w:r w:rsidRPr="00A85EA9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A85EA9">
        <w:rPr>
          <w:color w:val="000000"/>
          <w:sz w:val="20"/>
          <w:lang w:val="ru-RU"/>
        </w:rPr>
        <w:t xml:space="preserve"> 9. Отстранение от работы выявленных больных с паразитарными заболеваниями из декретированной группы населения проводится на период лечения и до первого отрицательного результата, при контагиозных гельминтозах, чес</w:t>
      </w:r>
      <w:r w:rsidRPr="00A85EA9">
        <w:rPr>
          <w:color w:val="000000"/>
          <w:sz w:val="20"/>
          <w:lang w:val="ru-RU"/>
        </w:rPr>
        <w:t>отке, дерматомикозах – на период лечения и лабораторных обследований после лечения, или инвазированные работники переводятся на работу, где они не могут представлять эпидемиологической опасности.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10. Лабораторная диагностика паразитарных заболеваний </w:t>
      </w:r>
      <w:r w:rsidRPr="00A85EA9">
        <w:rPr>
          <w:color w:val="000000"/>
          <w:sz w:val="20"/>
          <w:lang w:val="ru-RU"/>
        </w:rPr>
        <w:t>проводится клинико-диагностическими лабораториями государственных и</w:t>
      </w:r>
      <w:r>
        <w:rPr>
          <w:color w:val="000000"/>
          <w:sz w:val="20"/>
        </w:rPr>
        <w:t> </w:t>
      </w:r>
      <w:r w:rsidRPr="00A85EA9">
        <w:rPr>
          <w:color w:val="000000"/>
          <w:sz w:val="20"/>
          <w:lang w:val="ru-RU"/>
        </w:rPr>
        <w:t xml:space="preserve"> негосударственных медицинских организаций, государственными</w:t>
      </w:r>
      <w:r>
        <w:rPr>
          <w:color w:val="000000"/>
          <w:sz w:val="20"/>
        </w:rPr>
        <w:t> </w:t>
      </w:r>
      <w:r w:rsidRPr="00A85EA9">
        <w:rPr>
          <w:color w:val="000000"/>
          <w:sz w:val="20"/>
          <w:lang w:val="ru-RU"/>
        </w:rPr>
        <w:t xml:space="preserve"> организациями санитарно-эпидемиологической службы.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11. Клиническая диагностика проводится на основании анамнеза заболева</w:t>
      </w:r>
      <w:r w:rsidRPr="00A85EA9">
        <w:rPr>
          <w:color w:val="000000"/>
          <w:sz w:val="20"/>
          <w:lang w:val="ru-RU"/>
        </w:rPr>
        <w:t>ния, эпидемиологического анамнеза, жалоб, симптомов, данных осмотра с учетом возможности стертых, атипичных форм заболевания.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12. При сборе эпидемиологического анамнеза устанавливается наличие контакта с больным или носителем (с указанием места и вре</w:t>
      </w:r>
      <w:r w:rsidRPr="00A85EA9">
        <w:rPr>
          <w:color w:val="000000"/>
          <w:sz w:val="20"/>
          <w:lang w:val="ru-RU"/>
        </w:rPr>
        <w:t>мени), употребления сырой воды, подозрительных продуктов питания, контакта с больным животным или сырьем животного происхождения.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13. Для подтверждения диагноза редких гельминтозов и кишечных протозойных болезней медицинская организация направляет ис</w:t>
      </w:r>
      <w:r w:rsidRPr="00A85EA9">
        <w:rPr>
          <w:color w:val="000000"/>
          <w:sz w:val="20"/>
          <w:lang w:val="ru-RU"/>
        </w:rPr>
        <w:t>следуемый материал и результаты исследования в государственную организацию</w:t>
      </w:r>
      <w:r>
        <w:rPr>
          <w:color w:val="000000"/>
          <w:sz w:val="20"/>
        </w:rPr>
        <w:t> </w:t>
      </w:r>
      <w:r w:rsidRPr="00A85EA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санитарно-эпидемиологической службы.</w:t>
      </w:r>
      <w:r>
        <w:br/>
      </w:r>
      <w:r>
        <w:rPr>
          <w:color w:val="000000"/>
          <w:sz w:val="20"/>
        </w:rPr>
        <w:t xml:space="preserve">      </w:t>
      </w:r>
      <w:r w:rsidRPr="00A85EA9">
        <w:rPr>
          <w:color w:val="000000"/>
          <w:sz w:val="20"/>
          <w:lang w:val="ru-RU"/>
        </w:rPr>
        <w:t>14. Медицинские организации по результатам выявления больных и паразитоносителей направляют сведения в территориальное</w:t>
      </w:r>
      <w:r>
        <w:rPr>
          <w:color w:val="000000"/>
          <w:sz w:val="20"/>
        </w:rPr>
        <w:t> </w:t>
      </w:r>
      <w:r w:rsidRPr="00A85EA9">
        <w:rPr>
          <w:color w:val="000000"/>
          <w:sz w:val="20"/>
          <w:lang w:val="ru-RU"/>
        </w:rPr>
        <w:t xml:space="preserve"> подразделение вед</w:t>
      </w:r>
      <w:r w:rsidRPr="00A85EA9">
        <w:rPr>
          <w:color w:val="000000"/>
          <w:sz w:val="20"/>
          <w:lang w:val="ru-RU"/>
        </w:rPr>
        <w:t>омства государственного органа в сфере санитарно-эпидемиологического благополучия населения.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15. В очаге паразитарного заболевания проводится эпидемиологическое расследование </w:t>
      </w:r>
      <w:r>
        <w:rPr>
          <w:color w:val="000000"/>
          <w:sz w:val="20"/>
        </w:rPr>
        <w:t>c</w:t>
      </w:r>
      <w:r w:rsidRPr="00A85EA9">
        <w:rPr>
          <w:color w:val="000000"/>
          <w:sz w:val="20"/>
          <w:lang w:val="ru-RU"/>
        </w:rPr>
        <w:t xml:space="preserve"> применением лабораторных методов исследований для выявления источника, фа</w:t>
      </w:r>
      <w:r w:rsidRPr="00A85EA9">
        <w:rPr>
          <w:color w:val="000000"/>
          <w:sz w:val="20"/>
          <w:lang w:val="ru-RU"/>
        </w:rPr>
        <w:t>кторов и путей передачи инвазии.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16. В целях лабораторного контроля за состоянием внешней среды и выявления факторов и путей передачи паразитарных болезней</w:t>
      </w:r>
      <w:r>
        <w:rPr>
          <w:color w:val="000000"/>
          <w:sz w:val="20"/>
        </w:rPr>
        <w:t> </w:t>
      </w:r>
      <w:r w:rsidRPr="00A85EA9">
        <w:rPr>
          <w:color w:val="000000"/>
          <w:sz w:val="20"/>
          <w:lang w:val="ru-RU"/>
        </w:rPr>
        <w:t xml:space="preserve"> специалистами территориальных подразделений ведомства государственного органа в сфере санитар</w:t>
      </w:r>
      <w:r w:rsidRPr="00A85EA9">
        <w:rPr>
          <w:color w:val="000000"/>
          <w:sz w:val="20"/>
          <w:lang w:val="ru-RU"/>
        </w:rPr>
        <w:t>но-эпидемиологического благополучия населения проводится отбор проб внешней среды (почвы, песка, овощей и фруктов, зелени, воды, смывов, пыли и другие) на санитарно-паразитологические исследования согласно требованиям к отбору проб с кратностью паразитолог</w:t>
      </w:r>
      <w:r w:rsidRPr="00A85EA9">
        <w:rPr>
          <w:color w:val="000000"/>
          <w:sz w:val="20"/>
          <w:lang w:val="ru-RU"/>
        </w:rPr>
        <w:t>ических исследований во внешней среде в соответствии с</w:t>
      </w:r>
      <w:r>
        <w:rPr>
          <w:color w:val="000000"/>
          <w:sz w:val="20"/>
        </w:rPr>
        <w:t> </w:t>
      </w:r>
      <w:r w:rsidRPr="00A85EA9">
        <w:rPr>
          <w:color w:val="000000"/>
          <w:sz w:val="20"/>
          <w:lang w:val="ru-RU"/>
        </w:rPr>
        <w:t>приложением 1 к настоящим Санитарным правилам.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17. Обследование населения по эпидемиологическим показаниям (в очагах) на гельминтозы проводят специалисты государственных</w:t>
      </w:r>
      <w:r>
        <w:rPr>
          <w:color w:val="000000"/>
          <w:sz w:val="20"/>
        </w:rPr>
        <w:t> </w:t>
      </w:r>
      <w:r w:rsidRPr="00A85EA9">
        <w:rPr>
          <w:color w:val="000000"/>
          <w:sz w:val="20"/>
          <w:lang w:val="ru-RU"/>
        </w:rPr>
        <w:t xml:space="preserve"> организации санитарно-эп</w:t>
      </w:r>
      <w:r w:rsidRPr="00A85EA9">
        <w:rPr>
          <w:color w:val="000000"/>
          <w:sz w:val="20"/>
          <w:lang w:val="ru-RU"/>
        </w:rPr>
        <w:t>идемиологической службы.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18. После проведенного эпидемиологического обследования очага заполняется «Карта эпидемиологического обследования очага инфекционного заболевания» по</w:t>
      </w:r>
      <w:r>
        <w:rPr>
          <w:color w:val="000000"/>
          <w:sz w:val="20"/>
        </w:rPr>
        <w:t> </w:t>
      </w:r>
      <w:r w:rsidRPr="00A85EA9">
        <w:rPr>
          <w:color w:val="000000"/>
          <w:sz w:val="20"/>
          <w:lang w:val="ru-RU"/>
        </w:rPr>
        <w:t>форме 174/у, утвержденная</w:t>
      </w:r>
      <w:r>
        <w:rPr>
          <w:color w:val="000000"/>
          <w:sz w:val="20"/>
        </w:rPr>
        <w:t> </w:t>
      </w:r>
      <w:r w:rsidRPr="00A85EA9">
        <w:rPr>
          <w:color w:val="000000"/>
          <w:sz w:val="20"/>
          <w:lang w:val="ru-RU"/>
        </w:rPr>
        <w:t>приказом</w:t>
      </w:r>
      <w:r>
        <w:rPr>
          <w:color w:val="000000"/>
          <w:sz w:val="20"/>
        </w:rPr>
        <w:t> </w:t>
      </w:r>
      <w:r w:rsidRPr="00A85EA9">
        <w:rPr>
          <w:color w:val="000000"/>
          <w:sz w:val="20"/>
          <w:lang w:val="ru-RU"/>
        </w:rPr>
        <w:t xml:space="preserve"> Министра здравоохранения Республики Каз</w:t>
      </w:r>
      <w:r w:rsidRPr="00A85EA9">
        <w:rPr>
          <w:color w:val="000000"/>
          <w:sz w:val="20"/>
          <w:lang w:val="ru-RU"/>
        </w:rPr>
        <w:t>ахстан от 20 декабря 2011 года № 902 (зарегистрирован в Реестре государственной регистрации</w:t>
      </w:r>
      <w:r>
        <w:rPr>
          <w:color w:val="000000"/>
          <w:sz w:val="20"/>
        </w:rPr>
        <w:t> </w:t>
      </w:r>
      <w:r w:rsidRPr="00A85EA9">
        <w:rPr>
          <w:color w:val="000000"/>
          <w:sz w:val="20"/>
          <w:lang w:val="ru-RU"/>
        </w:rPr>
        <w:t xml:space="preserve"> нормативных правовых актов за № 7424).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19. Все выявленные больные и носители возбудителей паразитарных заболеваний подлежат лечению и диспансерному наблюдени</w:t>
      </w:r>
      <w:r w:rsidRPr="00A85EA9">
        <w:rPr>
          <w:color w:val="000000"/>
          <w:sz w:val="20"/>
          <w:lang w:val="ru-RU"/>
        </w:rPr>
        <w:t>ю в медицинских организациях.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20. Лабораторному обследованию на гельминтозы и кишечные протозоозы подлежат: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1) дети, посещающие организации дошкольного образования – при поступлении и переводе в другую группу, в дальнейшем один раз в год;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2) персонал организаций образования;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3) учащиеся начальных классов организаций образования – ежегодно после летних каникул, при формировании классов;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4) декретированные группы населения при диспансеризации и</w:t>
      </w:r>
      <w:r>
        <w:rPr>
          <w:color w:val="000000"/>
          <w:sz w:val="20"/>
        </w:rPr>
        <w:t> </w:t>
      </w:r>
      <w:r w:rsidRPr="00A85EA9">
        <w:rPr>
          <w:color w:val="000000"/>
          <w:sz w:val="20"/>
          <w:lang w:val="ru-RU"/>
        </w:rPr>
        <w:t>медицинских осмотрах;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5) дети</w:t>
      </w:r>
      <w:r w:rsidRPr="00A85EA9">
        <w:rPr>
          <w:color w:val="000000"/>
          <w:sz w:val="20"/>
          <w:lang w:val="ru-RU"/>
        </w:rPr>
        <w:t xml:space="preserve"> и подростки, оформляющиеся в дошкольные и другие организации образования, приюты, дома ребенка, детские дома, школы-интернаты, на санаторно-курортное лечение, в </w:t>
      </w:r>
      <w:r w:rsidRPr="00A85EA9">
        <w:rPr>
          <w:color w:val="000000"/>
          <w:sz w:val="20"/>
          <w:lang w:val="ru-RU"/>
        </w:rPr>
        <w:lastRenderedPageBreak/>
        <w:t>оздоровительные лагеря, в детские отделения больниц;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6) стационарные больные детских бол</w:t>
      </w:r>
      <w:r w:rsidRPr="00A85EA9">
        <w:rPr>
          <w:color w:val="000000"/>
          <w:sz w:val="20"/>
          <w:lang w:val="ru-RU"/>
        </w:rPr>
        <w:t>ьниц при поступлении на лечение;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7) амбулаторные и стационарные больные взрослых поликлиник и больниц – при наличии клинических показаний;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8) лица, ухаживающие за детьми, находящихся на стационарном лечении;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9) больные с острыми кишечными</w:t>
      </w:r>
      <w:r w:rsidRPr="00A85EA9">
        <w:rPr>
          <w:color w:val="000000"/>
          <w:sz w:val="20"/>
          <w:lang w:val="ru-RU"/>
        </w:rPr>
        <w:t xml:space="preserve"> инфекциями неустановленной этиологии – на патогенные кишечные простейшие;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10) лица, контактировавшие с больным (паразитоносителем);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11) лица, посещающие спортивные группы по водным видам спорта – при поступлении в спортивные секции и в дальней</w:t>
      </w:r>
      <w:r w:rsidRPr="00A85EA9">
        <w:rPr>
          <w:color w:val="000000"/>
          <w:sz w:val="20"/>
          <w:lang w:val="ru-RU"/>
        </w:rPr>
        <w:t>шем один раз в год.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21. Осмотру на заразно-кожные болезни (чесотка, дерматомикозы) подлежат: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1) дети, проживающие в детских домах, домах ребенка, учащиеся школ-интернатов – еженедельно;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2) дети, вновь поступающие в организации образования</w:t>
      </w:r>
      <w:r w:rsidRPr="00A85EA9">
        <w:rPr>
          <w:color w:val="000000"/>
          <w:sz w:val="20"/>
          <w:lang w:val="ru-RU"/>
        </w:rPr>
        <w:t xml:space="preserve"> и возвращающиеся в них после длительного (более недели) отсутствия по различным причинам, персонал организаций образования – один раз в</w:t>
      </w:r>
      <w:r>
        <w:rPr>
          <w:color w:val="000000"/>
          <w:sz w:val="20"/>
        </w:rPr>
        <w:t> </w:t>
      </w:r>
      <w:r w:rsidRPr="00A85EA9">
        <w:rPr>
          <w:color w:val="000000"/>
          <w:sz w:val="20"/>
          <w:lang w:val="ru-RU"/>
        </w:rPr>
        <w:t xml:space="preserve"> год при прохождении обязательных</w:t>
      </w:r>
      <w:r>
        <w:rPr>
          <w:color w:val="000000"/>
          <w:sz w:val="20"/>
        </w:rPr>
        <w:t> </w:t>
      </w:r>
      <w:r w:rsidRPr="00A85EA9">
        <w:rPr>
          <w:color w:val="000000"/>
          <w:sz w:val="20"/>
          <w:lang w:val="ru-RU"/>
        </w:rPr>
        <w:t>медицинских осмотров;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3) дети, выезжающие в оздоровительные организации</w:t>
      </w:r>
      <w:r w:rsidRPr="00A85EA9">
        <w:rPr>
          <w:color w:val="0000FF"/>
          <w:sz w:val="20"/>
          <w:lang w:val="ru-RU"/>
        </w:rPr>
        <w:t>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</w:t>
      </w:r>
      <w:r w:rsidRPr="00A85EA9">
        <w:rPr>
          <w:color w:val="000000"/>
          <w:sz w:val="20"/>
          <w:lang w:val="ru-RU"/>
        </w:rPr>
        <w:t>4) учащиеся организаций образования – ежеквартально после каникул;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5) лица из числа декретированной группы населения при диспансеризации или профилактических осмотрах;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6) стационарные больные;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7) лица, посещающие спортивные группы по водн</w:t>
      </w:r>
      <w:r w:rsidRPr="00A85EA9">
        <w:rPr>
          <w:color w:val="000000"/>
          <w:sz w:val="20"/>
          <w:lang w:val="ru-RU"/>
        </w:rPr>
        <w:t>ым видам спорта, восточных единоборств и других видов борьбы –</w:t>
      </w:r>
      <w:r>
        <w:rPr>
          <w:color w:val="000000"/>
          <w:sz w:val="20"/>
        </w:rPr>
        <w:t> </w:t>
      </w:r>
      <w:r w:rsidRPr="00A85EA9">
        <w:rPr>
          <w:color w:val="000000"/>
          <w:sz w:val="20"/>
          <w:lang w:val="ru-RU"/>
        </w:rPr>
        <w:t xml:space="preserve"> при поступлении в спортивные секции и в дальнейшем один раз в год.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22. Результаты осмотра пациентов на заразно-кожные болезни, поступающих на амбулаторное и стационарное лечение, регистр</w:t>
      </w:r>
      <w:r w:rsidRPr="00A85EA9">
        <w:rPr>
          <w:color w:val="000000"/>
          <w:sz w:val="20"/>
          <w:lang w:val="ru-RU"/>
        </w:rPr>
        <w:t>ируют в амбулаторных и стационарных картах пациента. В случае длительного стационарного лечения осмотр пациентов проводится медицинским персоналом не реже одного раза в 10 дней.</w:t>
      </w:r>
      <w:r>
        <w:rPr>
          <w:color w:val="000000"/>
          <w:sz w:val="20"/>
        </w:rPr>
        <w:t> </w:t>
      </w:r>
    </w:p>
    <w:p w:rsidR="00DC1309" w:rsidRPr="00A85EA9" w:rsidRDefault="00A85EA9">
      <w:pPr>
        <w:spacing w:after="0"/>
        <w:rPr>
          <w:lang w:val="ru-RU"/>
        </w:rPr>
      </w:pPr>
      <w:bookmarkStart w:id="10" w:name="z70"/>
      <w:bookmarkEnd w:id="9"/>
      <w:r w:rsidRPr="00A85EA9">
        <w:rPr>
          <w:b/>
          <w:color w:val="000000"/>
          <w:lang w:val="ru-RU"/>
        </w:rPr>
        <w:t xml:space="preserve">   4. Требования к организации и проведению мероприятий</w:t>
      </w:r>
      <w:r w:rsidRPr="00A85EA9">
        <w:rPr>
          <w:lang w:val="ru-RU"/>
        </w:rPr>
        <w:br/>
      </w:r>
      <w:r w:rsidRPr="00A85EA9">
        <w:rPr>
          <w:b/>
          <w:color w:val="000000"/>
          <w:lang w:val="ru-RU"/>
        </w:rPr>
        <w:t>по предупреждению мал</w:t>
      </w:r>
      <w:r w:rsidRPr="00A85EA9">
        <w:rPr>
          <w:b/>
          <w:color w:val="000000"/>
          <w:lang w:val="ru-RU"/>
        </w:rPr>
        <w:t>ярии</w:t>
      </w:r>
    </w:p>
    <w:p w:rsidR="00DC1309" w:rsidRDefault="00A85EA9">
      <w:pPr>
        <w:spacing w:after="0"/>
      </w:pPr>
      <w:bookmarkStart w:id="11" w:name="z71"/>
      <w:bookmarkEnd w:id="10"/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23</w:t>
      </w:r>
      <w:r w:rsidRPr="00A85EA9">
        <w:rPr>
          <w:color w:val="0000FF"/>
          <w:sz w:val="20"/>
          <w:lang w:val="ru-RU"/>
        </w:rPr>
        <w:t xml:space="preserve">. </w:t>
      </w:r>
      <w:r w:rsidRPr="00A85EA9">
        <w:rPr>
          <w:color w:val="000000"/>
          <w:sz w:val="20"/>
          <w:lang w:val="ru-RU"/>
        </w:rPr>
        <w:t>Обследованию на малярию по клинико-эпидемиологическим показаниям подлежат:</w:t>
      </w:r>
      <w:r w:rsidRPr="00A85EA9">
        <w:rPr>
          <w:lang w:val="ru-RU"/>
        </w:rPr>
        <w:br/>
      </w:r>
      <w:r>
        <w:rPr>
          <w:color w:val="000000"/>
          <w:sz w:val="20"/>
        </w:rPr>
        <w:t>     </w:t>
      </w:r>
      <w:r w:rsidRPr="00A85EA9">
        <w:rPr>
          <w:color w:val="000000"/>
          <w:sz w:val="20"/>
          <w:lang w:val="ru-RU"/>
        </w:rPr>
        <w:t xml:space="preserve"> 1) лица, прибывшие из стран эндемичных по малярии (согласно</w:t>
      </w:r>
      <w:r>
        <w:rPr>
          <w:color w:val="000000"/>
          <w:sz w:val="20"/>
        </w:rPr>
        <w:t> </w:t>
      </w:r>
      <w:r w:rsidRPr="00A85EA9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>2 к настоящим правилам) в течение последних трех лет при постановке на учет и по клиничес</w:t>
      </w:r>
      <w:r>
        <w:rPr>
          <w:color w:val="000000"/>
          <w:sz w:val="20"/>
        </w:rPr>
        <w:t>ким показаниям при появлении любых из следующих симптомов: повышение температуры, озноб, недомогание, головная боль, увеличение печени, селезенки, желтушность склер и кожных покровов, герпес, анемия;</w:t>
      </w:r>
      <w:r>
        <w:br/>
      </w:r>
      <w:r>
        <w:rPr>
          <w:color w:val="000000"/>
          <w:sz w:val="20"/>
        </w:rPr>
        <w:t>      2) больные, лихорадящие в течение трех дней в эпид</w:t>
      </w:r>
      <w:r>
        <w:rPr>
          <w:color w:val="000000"/>
          <w:sz w:val="20"/>
        </w:rPr>
        <w:t>емический сезон по малярии и в течение пяти дней в остальное время года;</w:t>
      </w:r>
      <w:r>
        <w:br/>
      </w:r>
      <w:r>
        <w:rPr>
          <w:color w:val="000000"/>
          <w:sz w:val="20"/>
        </w:rPr>
        <w:t>      3) больные с продолжающимися периодическими подъемами температуры тела, не смотря на проводимое лечение в соответствии с установленным диагнозом;</w:t>
      </w:r>
      <w:r>
        <w:br/>
      </w:r>
      <w:r>
        <w:rPr>
          <w:color w:val="000000"/>
          <w:sz w:val="20"/>
        </w:rPr>
        <w:t xml:space="preserve">       4) реципиенты при повыше</w:t>
      </w:r>
      <w:r>
        <w:rPr>
          <w:color w:val="000000"/>
          <w:sz w:val="20"/>
        </w:rPr>
        <w:t xml:space="preserve">нии температуры тела в последние три  месяца после переливания крови, ее компонентов и препаратов; </w:t>
      </w:r>
      <w:r>
        <w:br/>
      </w:r>
      <w:r>
        <w:rPr>
          <w:color w:val="000000"/>
          <w:sz w:val="20"/>
        </w:rPr>
        <w:t>      5) лица, проживающие в очаге малярии, при любом повышении температуры тела;</w:t>
      </w:r>
      <w:r>
        <w:br/>
      </w:r>
      <w:r>
        <w:rPr>
          <w:color w:val="000000"/>
          <w:sz w:val="20"/>
        </w:rPr>
        <w:t>      6) лица, переболевшие малярией, при любом заболевании, сопровождающе</w:t>
      </w:r>
      <w:r>
        <w:rPr>
          <w:color w:val="000000"/>
          <w:sz w:val="20"/>
        </w:rPr>
        <w:t>мся повышением температуры.</w:t>
      </w:r>
      <w:r>
        <w:br/>
      </w:r>
      <w:r>
        <w:rPr>
          <w:color w:val="000000"/>
          <w:sz w:val="20"/>
        </w:rPr>
        <w:t>      24. Мероприятия по предупреждению малярии проводят территориальные подразделения ведомства государственного органа в  сфере санитарно-эпидемиологического благополучия населения, которые включают:</w:t>
      </w:r>
      <w:r>
        <w:br/>
      </w:r>
      <w:r>
        <w:rPr>
          <w:color w:val="000000"/>
          <w:sz w:val="20"/>
        </w:rPr>
        <w:t xml:space="preserve">      1) контроль раннего </w:t>
      </w:r>
      <w:r>
        <w:rPr>
          <w:color w:val="000000"/>
          <w:sz w:val="20"/>
        </w:rPr>
        <w:t>выявления больных, диагностики случаев малярии;</w:t>
      </w:r>
      <w:r>
        <w:br/>
      </w:r>
      <w:r>
        <w:rPr>
          <w:color w:val="000000"/>
          <w:sz w:val="20"/>
        </w:rPr>
        <w:t>      2) эпидемиологическое расследование каждого случая малярии;</w:t>
      </w:r>
      <w:r>
        <w:br/>
      </w:r>
      <w:r>
        <w:rPr>
          <w:color w:val="000000"/>
          <w:sz w:val="20"/>
        </w:rPr>
        <w:t>      3) эпидемиологическое обследование и классификацию очагов малярии;</w:t>
      </w:r>
      <w:r>
        <w:br/>
      </w:r>
      <w:r>
        <w:rPr>
          <w:color w:val="000000"/>
          <w:sz w:val="20"/>
        </w:rPr>
        <w:lastRenderedPageBreak/>
        <w:t>      4) маляриогенное деление территории и населенных пунктов в зави</w:t>
      </w:r>
      <w:r>
        <w:rPr>
          <w:color w:val="000000"/>
          <w:sz w:val="20"/>
        </w:rPr>
        <w:t>симости от маляриогенного потенциала;</w:t>
      </w:r>
      <w:r>
        <w:br/>
      </w:r>
      <w:r>
        <w:rPr>
          <w:color w:val="000000"/>
          <w:sz w:val="20"/>
        </w:rPr>
        <w:t>      5) энтомологические наблюдения за переносчиками и местами выплода, изучение видового состава;</w:t>
      </w:r>
      <w:r>
        <w:br/>
      </w:r>
      <w:r>
        <w:rPr>
          <w:color w:val="000000"/>
          <w:sz w:val="20"/>
        </w:rPr>
        <w:t>      6) меры борьбы с переносчиками;</w:t>
      </w:r>
      <w:r>
        <w:br/>
      </w:r>
      <w:r>
        <w:rPr>
          <w:color w:val="000000"/>
          <w:sz w:val="20"/>
        </w:rPr>
        <w:t>      7) предупредительный и текущий надзор за строительством и эксплуатацией ги</w:t>
      </w:r>
      <w:r>
        <w:rPr>
          <w:color w:val="000000"/>
          <w:sz w:val="20"/>
        </w:rPr>
        <w:t>дротехнических сооружений, рисовых полей и других водоемов с целью предупреждения заболачивания водоемов и выплода кровососущих насекомых, в том числе малярийных комаров;</w:t>
      </w:r>
      <w:r>
        <w:br/>
      </w:r>
      <w:r>
        <w:rPr>
          <w:color w:val="000000"/>
          <w:sz w:val="20"/>
        </w:rPr>
        <w:t>      8) гигиеническое обучение населения.</w:t>
      </w:r>
      <w:r>
        <w:br/>
      </w:r>
      <w:r>
        <w:rPr>
          <w:color w:val="000000"/>
          <w:sz w:val="20"/>
        </w:rPr>
        <w:t>      25. Маляриогенное деление населенных</w:t>
      </w:r>
      <w:r>
        <w:rPr>
          <w:color w:val="000000"/>
          <w:sz w:val="20"/>
        </w:rPr>
        <w:t xml:space="preserve"> пунктов (территорий)  осуществляется на основе ежегодного сбора, обобщения и анализа различных факторов (видовой состав и численность переносчика, температурный режим, миграция населения, состояние медицинской сети, другое), которые используются для опред</w:t>
      </w:r>
      <w:r>
        <w:rPr>
          <w:color w:val="000000"/>
          <w:sz w:val="20"/>
        </w:rPr>
        <w:t>еления степени маляриогенности населенных пунктов (территории) и дальнейшего планирования профилактических мероприятий.</w:t>
      </w:r>
      <w:r>
        <w:br/>
      </w:r>
      <w:r>
        <w:rPr>
          <w:color w:val="000000"/>
          <w:sz w:val="20"/>
        </w:rPr>
        <w:t>      26. Выявление больных малярией и паразитоносителей проводят медицинские работники по клинико-эпидемиологическим показаниям путем о</w:t>
      </w:r>
      <w:r>
        <w:rPr>
          <w:color w:val="000000"/>
          <w:sz w:val="20"/>
        </w:rPr>
        <w:t>проса и исследования крови при:</w:t>
      </w:r>
      <w:r>
        <w:br/>
      </w:r>
      <w:r>
        <w:rPr>
          <w:color w:val="000000"/>
          <w:sz w:val="20"/>
        </w:rPr>
        <w:t>      1) обращении лиц в медицинские организации;</w:t>
      </w:r>
      <w:r>
        <w:br/>
      </w:r>
      <w:r>
        <w:rPr>
          <w:color w:val="000000"/>
          <w:sz w:val="20"/>
        </w:rPr>
        <w:t>      2) медицинских осмотрах.</w:t>
      </w:r>
      <w:r>
        <w:br/>
      </w:r>
      <w:r>
        <w:rPr>
          <w:color w:val="000000"/>
          <w:sz w:val="20"/>
        </w:rPr>
        <w:t>      27. Учету и регистрации подлежат лабораторно подтвержденные случаи малярии. Лечение больных малярией проводится в условиях стационара, ис</w:t>
      </w:r>
      <w:r>
        <w:rPr>
          <w:color w:val="000000"/>
          <w:sz w:val="20"/>
        </w:rPr>
        <w:t>следование препаратов крови больного проводят в первый и четвертый день лечения и перед выпиской.</w:t>
      </w:r>
      <w:r>
        <w:br/>
      </w:r>
      <w:r>
        <w:rPr>
          <w:color w:val="000000"/>
          <w:sz w:val="20"/>
        </w:rPr>
        <w:t xml:space="preserve">      28. Препараты крови от лиц с подозрением на малярию исследуют в клинико-диагностической лаборатории медицинской организации с подтверждением результата </w:t>
      </w:r>
      <w:r>
        <w:rPr>
          <w:color w:val="000000"/>
          <w:sz w:val="20"/>
        </w:rPr>
        <w:t>исследования в государственной организации  санитарно-эпидемиологической службы.</w:t>
      </w:r>
      <w:r>
        <w:br/>
      </w:r>
      <w:r>
        <w:rPr>
          <w:color w:val="000000"/>
          <w:sz w:val="20"/>
        </w:rPr>
        <w:t>      29. Все положительные и 10 процентов (далее – %) от общего  числа просмотренных препаратов направляют для контрольного исследования в государственную организации санитар</w:t>
      </w:r>
      <w:r>
        <w:rPr>
          <w:color w:val="000000"/>
          <w:sz w:val="20"/>
        </w:rPr>
        <w:t>но-эпидемиологической службы, который далее направляет их в Республиканское государственное казенное предприятие «Научно-практический центр санитарно-эпидемиологической экспертизы и  мониторинга» Комитета по защите прав потребителей Министерства  националь</w:t>
      </w:r>
      <w:r>
        <w:rPr>
          <w:color w:val="000000"/>
          <w:sz w:val="20"/>
        </w:rPr>
        <w:t>ной экономики Республики Казахстан.</w:t>
      </w:r>
      <w:r>
        <w:br/>
      </w:r>
      <w:r>
        <w:rPr>
          <w:color w:val="000000"/>
          <w:sz w:val="20"/>
        </w:rPr>
        <w:t xml:space="preserve">      30. Результаты эпидемиологического расследования случаев и очагов малярии направляются в ведомство государственного органа в  сфере санитарно-эпидемиологического благополучия населения. </w:t>
      </w:r>
      <w:r>
        <w:br/>
      </w:r>
      <w:r>
        <w:rPr>
          <w:color w:val="000000"/>
          <w:sz w:val="20"/>
        </w:rPr>
        <w:t xml:space="preserve">      31. Профилактические </w:t>
      </w:r>
      <w:r>
        <w:rPr>
          <w:color w:val="000000"/>
          <w:sz w:val="20"/>
        </w:rPr>
        <w:t>мероприятия в активном очаге малярии осуществляют в течение трех лет с момента выявления заболевания</w:t>
      </w:r>
      <w:r>
        <w:rPr>
          <w:color w:val="0000FF"/>
          <w:sz w:val="20"/>
        </w:rPr>
        <w:t>.</w:t>
      </w:r>
      <w:r>
        <w:br/>
      </w:r>
      <w:r>
        <w:rPr>
          <w:color w:val="000000"/>
          <w:sz w:val="20"/>
        </w:rPr>
        <w:t>      32. При выявлении больного малярией или паразитоносителя в сезон эффективной заражаемости комаров проводится:</w:t>
      </w:r>
      <w:r>
        <w:br/>
      </w:r>
      <w:r>
        <w:rPr>
          <w:color w:val="000000"/>
          <w:sz w:val="20"/>
        </w:rPr>
        <w:t xml:space="preserve">       1) дезинсекционная обработка по</w:t>
      </w:r>
      <w:r>
        <w:rPr>
          <w:color w:val="000000"/>
          <w:sz w:val="20"/>
        </w:rPr>
        <w:t xml:space="preserve">мещений (домовладение больного и не менее трех соседних домов) по эпидемиологическим и энтомологическим показаниям; </w:t>
      </w:r>
      <w:r>
        <w:br/>
      </w:r>
      <w:r>
        <w:rPr>
          <w:color w:val="000000"/>
          <w:sz w:val="20"/>
        </w:rPr>
        <w:t>      2) энтомологическое обследование всех водоемов в населенном пункте и не менее трех километров (далее – км) зоны вокруг него и мест вр</w:t>
      </w:r>
      <w:r>
        <w:rPr>
          <w:color w:val="000000"/>
          <w:sz w:val="20"/>
        </w:rPr>
        <w:t>еменного пребывания больного;</w:t>
      </w:r>
      <w:r>
        <w:br/>
      </w:r>
      <w:r>
        <w:rPr>
          <w:color w:val="000000"/>
          <w:sz w:val="20"/>
        </w:rPr>
        <w:t>      3) массовый отлов и определение видового состава малярийных комаров на территориях, прилежащих к анофелогенным водоемам;</w:t>
      </w:r>
      <w:r>
        <w:br/>
      </w:r>
      <w:r>
        <w:rPr>
          <w:color w:val="000000"/>
          <w:sz w:val="20"/>
        </w:rPr>
        <w:t xml:space="preserve">      4) деларвация анофелогенных водоемов, расположенных в населенном пункте и в зоне трех – пяти </w:t>
      </w:r>
      <w:r>
        <w:rPr>
          <w:color w:val="000000"/>
          <w:sz w:val="20"/>
        </w:rPr>
        <w:t>км вокруг него.</w:t>
      </w:r>
      <w:r>
        <w:br/>
      </w:r>
      <w:r>
        <w:rPr>
          <w:color w:val="000000"/>
          <w:sz w:val="20"/>
        </w:rPr>
        <w:t>      33. В медицинских организациях (стационарах) на всех окнах устанавливают сетки для защиты персонала и пациентов от укусов кровососущих насекомых.</w:t>
      </w:r>
      <w:r>
        <w:br/>
      </w:r>
      <w:r>
        <w:rPr>
          <w:color w:val="000000"/>
          <w:sz w:val="20"/>
        </w:rPr>
        <w:t xml:space="preserve">      34. Сбор и анализ данных о местных или завозных случаях малярии осуществляют </w:t>
      </w:r>
      <w:r>
        <w:rPr>
          <w:color w:val="000000"/>
          <w:sz w:val="20"/>
        </w:rPr>
        <w:t>медицинские организации и территориальное подразделение   ведомства государственного органа в сфере санитарно-эпидемиологического благополучия населения.</w:t>
      </w:r>
      <w:r>
        <w:br/>
      </w:r>
      <w:r>
        <w:rPr>
          <w:color w:val="000000"/>
          <w:sz w:val="20"/>
        </w:rPr>
        <w:t xml:space="preserve">      35. Руководители местных органов государственного управления здравоохранением </w:t>
      </w:r>
      <w:r>
        <w:rPr>
          <w:color w:val="000000"/>
          <w:sz w:val="20"/>
        </w:rPr>
        <w:lastRenderedPageBreak/>
        <w:t>обеспечивают налич</w:t>
      </w:r>
      <w:r>
        <w:rPr>
          <w:color w:val="000000"/>
          <w:sz w:val="20"/>
        </w:rPr>
        <w:t>ие неснижаемого запаса противомалярийных препаратов.</w:t>
      </w:r>
      <w:r>
        <w:br/>
      </w:r>
      <w:r>
        <w:rPr>
          <w:color w:val="000000"/>
          <w:sz w:val="20"/>
        </w:rPr>
        <w:t>      36. Диспансерное наблюдение за переболевшими малярией устанавливается в течение трех лет с момента их выздоровления с ежегодным исследованием крови.</w:t>
      </w:r>
      <w:r>
        <w:br/>
      </w:r>
      <w:r>
        <w:rPr>
          <w:color w:val="000000"/>
          <w:sz w:val="20"/>
        </w:rPr>
        <w:t>      37. Лица, перенесшие малярию и паразитонос</w:t>
      </w:r>
      <w:r>
        <w:rPr>
          <w:color w:val="000000"/>
          <w:sz w:val="20"/>
        </w:rPr>
        <w:t>ители, независимо от срока давности заболевания отстраняются от донорства.</w:t>
      </w:r>
      <w:r>
        <w:br/>
      </w:r>
      <w:r>
        <w:rPr>
          <w:color w:val="000000"/>
          <w:sz w:val="20"/>
        </w:rPr>
        <w:t>      38. Государственные организации санитарно-эпидемиологической службы осуществляют:</w:t>
      </w:r>
      <w:r>
        <w:br/>
      </w:r>
      <w:r>
        <w:rPr>
          <w:color w:val="000000"/>
          <w:sz w:val="20"/>
        </w:rPr>
        <w:t>      1) изучение фауны комаров, экологии и фенологии каждого вида, мониторинг мест выплода и</w:t>
      </w:r>
      <w:r>
        <w:rPr>
          <w:color w:val="000000"/>
          <w:sz w:val="20"/>
        </w:rPr>
        <w:t xml:space="preserve"> численности переносчиков, расчеты сроков начала и окончания сезона эффективной заражаемости комаров и сезона передачи малярии;</w:t>
      </w:r>
      <w:r>
        <w:br/>
      </w:r>
      <w:r>
        <w:rPr>
          <w:color w:val="000000"/>
          <w:sz w:val="20"/>
        </w:rPr>
        <w:t>      2) экстенсивное обследование населенных пунктов (массовые отловы) для установления уровня численности комаров в текущем го</w:t>
      </w:r>
      <w:r>
        <w:rPr>
          <w:color w:val="000000"/>
          <w:sz w:val="20"/>
        </w:rPr>
        <w:t>ду;</w:t>
      </w:r>
      <w:r>
        <w:br/>
      </w:r>
      <w:r>
        <w:rPr>
          <w:color w:val="000000"/>
          <w:sz w:val="20"/>
        </w:rPr>
        <w:t>      3) паспортизацию водоемов в населенном пункте и не менее трех километров зоны вокруг него;</w:t>
      </w:r>
      <w:r>
        <w:br/>
      </w:r>
      <w:r>
        <w:rPr>
          <w:color w:val="000000"/>
          <w:sz w:val="20"/>
        </w:rPr>
        <w:t>      4) организацию противомалярийных обработок по эпидемиологическим и энтомологическим показаниям, контроль эффективности мероприятий;</w:t>
      </w:r>
      <w:r>
        <w:br/>
      </w:r>
      <w:r>
        <w:rPr>
          <w:color w:val="000000"/>
          <w:sz w:val="20"/>
        </w:rPr>
        <w:t>      5) маляриог</w:t>
      </w:r>
      <w:r>
        <w:rPr>
          <w:color w:val="000000"/>
          <w:sz w:val="20"/>
        </w:rPr>
        <w:t>енное деление населенных пунктов и территорий по степени опасности возобновления местной передачи малярии.</w:t>
      </w:r>
      <w:r>
        <w:br/>
      </w:r>
      <w:r>
        <w:rPr>
          <w:color w:val="000000"/>
          <w:sz w:val="20"/>
        </w:rPr>
        <w:t>      39. Для защиты населения от укусов комаров используются средства механической защиты (пологи, сетки) и репелленты.</w:t>
      </w:r>
      <w:r>
        <w:br/>
      </w:r>
      <w:r>
        <w:rPr>
          <w:color w:val="000000"/>
          <w:sz w:val="20"/>
        </w:rPr>
        <w:t>      40. Лица, выезжающие в</w:t>
      </w:r>
      <w:r>
        <w:rPr>
          <w:color w:val="000000"/>
          <w:sz w:val="20"/>
        </w:rPr>
        <w:t xml:space="preserve"> эндемичные территории, предупреждаются туристическими фирмами, ведомствами и организациями об опасности заражения малярией, особенно ее хлорохинустойчивой тропической формой, и проходят курс химиопрофилактики против тропической малярии в случае выезда.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41. Руководители организаций, направляющих в эндемичные по малярии территории экипажи судов, самолетов и железнодорожного транспорта, обеспечивают:</w:t>
      </w:r>
      <w:r>
        <w:br/>
      </w:r>
      <w:r>
        <w:rPr>
          <w:color w:val="000000"/>
          <w:sz w:val="20"/>
        </w:rPr>
        <w:t>      1) обучение персонала мерам личной профилактики (включая химиопрофилактику);</w:t>
      </w:r>
      <w:r>
        <w:br/>
      </w:r>
      <w:r>
        <w:rPr>
          <w:color w:val="000000"/>
          <w:sz w:val="20"/>
        </w:rPr>
        <w:t xml:space="preserve">      2) информацией </w:t>
      </w:r>
      <w:r>
        <w:rPr>
          <w:color w:val="000000"/>
          <w:sz w:val="20"/>
        </w:rPr>
        <w:t>(памятками) об эпидемиологической ситуации в странах (портах), куда выполняются рейсы;</w:t>
      </w:r>
      <w:r>
        <w:br/>
      </w:r>
      <w:r>
        <w:rPr>
          <w:color w:val="000000"/>
          <w:sz w:val="20"/>
        </w:rPr>
        <w:t>      3) противомалярийными препаратами и средствами защиты от укусов комаров (пологи, репелленты, аэрозольные баллоны).</w:t>
      </w:r>
      <w:r>
        <w:br/>
      </w:r>
      <w:r>
        <w:rPr>
          <w:color w:val="000000"/>
          <w:sz w:val="20"/>
        </w:rPr>
        <w:t>      42. Работники медицинских пунктов вокзалов</w:t>
      </w:r>
      <w:r>
        <w:rPr>
          <w:color w:val="000000"/>
          <w:sz w:val="20"/>
        </w:rPr>
        <w:t>, портов, аэропортов при обращении к ним лиц, подозрительных на заболеваемость малярией, из числа пассажиров, поездных бригад, экипажей портов, аэропортов организуют их госпитализацию.</w:t>
      </w:r>
      <w:r>
        <w:br/>
      </w:r>
      <w:r>
        <w:rPr>
          <w:color w:val="000000"/>
          <w:sz w:val="20"/>
        </w:rPr>
        <w:t xml:space="preserve">       43. При обнаружении комаров на воздушном и железнодорожном транс</w:t>
      </w:r>
      <w:r>
        <w:rPr>
          <w:color w:val="000000"/>
          <w:sz w:val="20"/>
        </w:rPr>
        <w:t xml:space="preserve">порте, в суднах заграничного плавания, прибывших из эндемичной по малярии территории, проводится дезинсекция транспорта. </w:t>
      </w:r>
      <w:r>
        <w:br/>
      </w:r>
      <w:r>
        <w:rPr>
          <w:color w:val="000000"/>
          <w:sz w:val="20"/>
        </w:rPr>
        <w:t>      44. Организации, независимо от ведомственной принадлежности, в том числе иностранные, имеющие сведения о военнослужащих, демобил</w:t>
      </w:r>
      <w:r>
        <w:rPr>
          <w:color w:val="000000"/>
          <w:sz w:val="20"/>
        </w:rPr>
        <w:t>изованных, беженцах, вынужденных переселенцах, мигрантах, прибывших из неблагополучных по малярии территорий, по запросу территориальных подразделений ведомства государственного органа в сфере санитарно-эпидемиологического благополучия населения информирую</w:t>
      </w:r>
      <w:r>
        <w:rPr>
          <w:color w:val="000000"/>
          <w:sz w:val="20"/>
        </w:rPr>
        <w:t>т о сроках прибытия и местах проживания указанных групп лиц.</w:t>
      </w:r>
    </w:p>
    <w:p w:rsidR="00DC1309" w:rsidRDefault="00A85EA9">
      <w:pPr>
        <w:spacing w:after="0"/>
      </w:pPr>
      <w:bookmarkStart w:id="12" w:name="z93"/>
      <w:bookmarkEnd w:id="11"/>
      <w:r>
        <w:rPr>
          <w:b/>
          <w:color w:val="000000"/>
        </w:rPr>
        <w:t xml:space="preserve">   5. Требования к организации и проведению мероприятий по</w:t>
      </w:r>
      <w:r>
        <w:br/>
      </w:r>
      <w:r>
        <w:rPr>
          <w:b/>
          <w:color w:val="000000"/>
        </w:rPr>
        <w:t>предупреждению трихинеллеза, тениаринхоза и тениоза</w:t>
      </w:r>
    </w:p>
    <w:p w:rsidR="00DC1309" w:rsidRDefault="00A85EA9">
      <w:pPr>
        <w:spacing w:after="0"/>
      </w:pPr>
      <w:bookmarkStart w:id="13" w:name="z94"/>
      <w:bookmarkEnd w:id="12"/>
      <w:r>
        <w:rPr>
          <w:color w:val="000000"/>
          <w:sz w:val="20"/>
        </w:rPr>
        <w:t>      45. Мероприятия по предупреждению гельминтозов, передающихся через мясо (трихи</w:t>
      </w:r>
      <w:r>
        <w:rPr>
          <w:color w:val="000000"/>
          <w:sz w:val="20"/>
        </w:rPr>
        <w:t>неллез, тениаринхоз, тениоз), включают:</w:t>
      </w:r>
      <w:r>
        <w:br/>
      </w:r>
      <w:r>
        <w:rPr>
          <w:color w:val="000000"/>
          <w:sz w:val="20"/>
        </w:rPr>
        <w:t>      1) коммунальное благоустройство животноводческих хозяйств и поселков, строительство и ремонт туалетов, строительство очистных сооружений, истребление грызунов и бродячих животных;</w:t>
      </w:r>
      <w:r>
        <w:br/>
      </w:r>
      <w:r>
        <w:rPr>
          <w:color w:val="000000"/>
          <w:sz w:val="20"/>
        </w:rPr>
        <w:t>      2) защиту окружающей сре</w:t>
      </w:r>
      <w:r>
        <w:rPr>
          <w:color w:val="000000"/>
          <w:sz w:val="20"/>
        </w:rPr>
        <w:t>ды от загрязнения яйцами гельминтов;</w:t>
      </w:r>
      <w:r>
        <w:br/>
      </w:r>
      <w:r>
        <w:rPr>
          <w:color w:val="000000"/>
          <w:sz w:val="20"/>
        </w:rPr>
        <w:t xml:space="preserve">      3) соблюдение правил личной гигиены работниками животноводческих хозяйств, </w:t>
      </w:r>
      <w:r>
        <w:rPr>
          <w:color w:val="000000"/>
          <w:sz w:val="20"/>
        </w:rPr>
        <w:lastRenderedPageBreak/>
        <w:t>обеспечение их специальной одеждой.</w:t>
      </w:r>
      <w:r>
        <w:br/>
      </w:r>
      <w:r>
        <w:rPr>
          <w:color w:val="000000"/>
          <w:sz w:val="20"/>
        </w:rPr>
        <w:t>      46. Медицинские мероприятия включают:</w:t>
      </w:r>
      <w:r>
        <w:br/>
      </w:r>
      <w:r>
        <w:rPr>
          <w:color w:val="000000"/>
          <w:sz w:val="20"/>
        </w:rPr>
        <w:t>      1) выявление инвазированных лиц, в том числе среди д</w:t>
      </w:r>
      <w:r>
        <w:rPr>
          <w:color w:val="000000"/>
          <w:sz w:val="20"/>
        </w:rPr>
        <w:t>екретированных групп населения и групп риска, с использованием эпидемиологических, клинических и лабораторных методов, а также амбулаторных и стационарных больных – при наличии клинических и эпидемиологических показаний;</w:t>
      </w:r>
      <w:r>
        <w:br/>
      </w:r>
      <w:r>
        <w:rPr>
          <w:color w:val="000000"/>
          <w:sz w:val="20"/>
        </w:rPr>
        <w:t>      2) серологическое обследовани</w:t>
      </w:r>
      <w:r>
        <w:rPr>
          <w:color w:val="000000"/>
          <w:sz w:val="20"/>
        </w:rPr>
        <w:t>е лиц, употреблявших зараженное трихинеллами мясо (через две недели после употребления);</w:t>
      </w:r>
      <w:r>
        <w:br/>
      </w:r>
      <w:r>
        <w:rPr>
          <w:color w:val="000000"/>
          <w:sz w:val="20"/>
        </w:rPr>
        <w:t>      3) ежегодное обследование животноводов и членов их семей, работников боен, мясокомбинатов, поваров;</w:t>
      </w:r>
      <w:r>
        <w:br/>
      </w:r>
      <w:r>
        <w:rPr>
          <w:color w:val="000000"/>
          <w:sz w:val="20"/>
        </w:rPr>
        <w:t>      4) персональный учет, лечение и диспансерное наблюдение</w:t>
      </w:r>
      <w:r>
        <w:rPr>
          <w:color w:val="000000"/>
          <w:sz w:val="20"/>
        </w:rPr>
        <w:t xml:space="preserve"> инвазированных лиц (больные трихинеллезом подлежат лечению в условиях стационара);</w:t>
      </w:r>
      <w:r>
        <w:br/>
      </w:r>
      <w:r>
        <w:rPr>
          <w:color w:val="000000"/>
          <w:sz w:val="20"/>
        </w:rPr>
        <w:t>      5) представление внеочередной информации на каждый случай заболевания трихинеллезом в территориальные подразделения ведомства государственного органа в сфере санитарн</w:t>
      </w:r>
      <w:r>
        <w:rPr>
          <w:color w:val="000000"/>
          <w:sz w:val="20"/>
        </w:rPr>
        <w:t>о-эпидемиологического благополучия населения;</w:t>
      </w:r>
      <w:r>
        <w:br/>
      </w:r>
      <w:r>
        <w:rPr>
          <w:color w:val="000000"/>
          <w:sz w:val="20"/>
        </w:rPr>
        <w:t>      6) нахождение в течение шести месяцев на диспансерном учете лиц, переболевших тяжелой формой трихинеллеза в организациях, оказывающих амбулаторно-поликлиническую помощь. В период диспансерного учета через</w:t>
      </w:r>
      <w:r>
        <w:rPr>
          <w:color w:val="000000"/>
          <w:sz w:val="20"/>
        </w:rPr>
        <w:t xml:space="preserve"> две недели, два и шесть месяцев после завершения лечения проведение исследования состава крови, со снятием электрокардиограммы. При наличии остаточных клинических проявлений болезни и изменений электрокардиограммы – продление диспансеризации до 12 месяцев</w:t>
      </w:r>
      <w:r>
        <w:rPr>
          <w:color w:val="000000"/>
          <w:sz w:val="20"/>
        </w:rPr>
        <w:t>, при нормализации показателей снятие пациента с диспансерного учета;</w:t>
      </w:r>
      <w:r>
        <w:br/>
      </w:r>
      <w:r>
        <w:rPr>
          <w:color w:val="000000"/>
          <w:sz w:val="20"/>
        </w:rPr>
        <w:t>      7) нахождение больных тениидозами после лечения в течение четырех месяцев на диспансерном учете в организациях, оказывающих амбулаторно-поликлиническую помощь. В период диспансерно</w:t>
      </w:r>
      <w:r>
        <w:rPr>
          <w:color w:val="000000"/>
          <w:sz w:val="20"/>
        </w:rPr>
        <w:t>го учета через два и четыре месяца больных тениидозами подвергают контрольным лабораторным обследованиям и при наличии двух отрицательных анализов (в конце четвертого месяца наблюдения) пациент снимается с диспансерного учета;</w:t>
      </w:r>
      <w:r>
        <w:br/>
      </w:r>
      <w:r>
        <w:rPr>
          <w:color w:val="000000"/>
          <w:sz w:val="20"/>
        </w:rPr>
        <w:t>      8) лабораторное исследо</w:t>
      </w:r>
      <w:r>
        <w:rPr>
          <w:color w:val="000000"/>
          <w:sz w:val="20"/>
        </w:rPr>
        <w:t>вание населения на территориях, где обнаружен цистицеркоз (финноз) у животных, кратность и объем которых определяет территориальное подразделение ведомства государственного органа в сфере санитарно-эпидемиологического благополучия населения.</w:t>
      </w:r>
      <w:r>
        <w:br/>
      </w:r>
      <w:r>
        <w:rPr>
          <w:color w:val="000000"/>
          <w:sz w:val="20"/>
        </w:rPr>
        <w:t>      47. К гр</w:t>
      </w:r>
      <w:r>
        <w:rPr>
          <w:color w:val="000000"/>
          <w:sz w:val="20"/>
        </w:rPr>
        <w:t>уппам риска заболевания трихинеллезом, тениаринхозом и тениозом относятся животноводы и члены их семей, работники мясокомбинатов, свиноводческих ферм, боен, охотники и другие.</w:t>
      </w:r>
      <w:r>
        <w:br/>
      </w:r>
      <w:r>
        <w:rPr>
          <w:color w:val="000000"/>
          <w:sz w:val="20"/>
        </w:rPr>
        <w:t>      48. Территориальное подразделение ведомства государственного органа в сфер</w:t>
      </w:r>
      <w:r>
        <w:rPr>
          <w:color w:val="000000"/>
          <w:sz w:val="20"/>
        </w:rPr>
        <w:t>е санитарно-эпидемиологического благополучия населения осуществляют надзор за санитарным состоянием населенных пунктов, работой предприятий общественного питания, за мероприятиями по уничтожению грызунов и бродячих животных.</w:t>
      </w:r>
      <w:r>
        <w:br/>
      </w:r>
      <w:r>
        <w:rPr>
          <w:color w:val="000000"/>
          <w:sz w:val="20"/>
        </w:rPr>
        <w:t>      49. Территориальное подра</w:t>
      </w:r>
      <w:r>
        <w:rPr>
          <w:color w:val="000000"/>
          <w:sz w:val="20"/>
        </w:rPr>
        <w:t xml:space="preserve">зделение ведомства государственного органа в сфере санитарно-эпидемиологического благополучия населения совместно с территориальным подразделением ведомства уполномоченного органа в области ветеринарии обеспечивают обмен информацией о случаях паразитарных </w:t>
      </w:r>
      <w:r>
        <w:rPr>
          <w:color w:val="000000"/>
          <w:sz w:val="20"/>
        </w:rPr>
        <w:t>заболеваний, общих для человека и животных, проводят совместное расследование случаев и обследование очагов паразитарных болезней:</w:t>
      </w:r>
      <w:r>
        <w:br/>
      </w:r>
      <w:r>
        <w:rPr>
          <w:color w:val="000000"/>
          <w:sz w:val="20"/>
        </w:rPr>
        <w:t>      1) обеспечивают лабораторное исследование на трихинеллез туш, полутуш, четвертин свиней (кроме поросят до 3-х недельног</w:t>
      </w:r>
      <w:r>
        <w:rPr>
          <w:color w:val="000000"/>
          <w:sz w:val="20"/>
        </w:rPr>
        <w:t>о возраста), кабанов, барсуков, медведей, нутрий, всеядных и плотоядных животных,  а  также копченостей, импортной свинины в блоках, в том числе свиного шпика;</w:t>
      </w:r>
      <w:r>
        <w:br/>
      </w:r>
      <w:r>
        <w:rPr>
          <w:color w:val="000000"/>
          <w:sz w:val="20"/>
        </w:rPr>
        <w:t>      2) проводят визуальный осмотр головы и туш крупного рогатого скота, свиней на наличие цист</w:t>
      </w:r>
      <w:r>
        <w:rPr>
          <w:color w:val="000000"/>
          <w:sz w:val="20"/>
        </w:rPr>
        <w:t>ицерков (финн), при их обнаружении обеспечивают лабораторное исследование.</w:t>
      </w:r>
    </w:p>
    <w:p w:rsidR="00DC1309" w:rsidRDefault="00A85EA9">
      <w:pPr>
        <w:spacing w:after="0"/>
      </w:pPr>
      <w:bookmarkStart w:id="14" w:name="z99"/>
      <w:bookmarkEnd w:id="13"/>
      <w:r>
        <w:rPr>
          <w:b/>
          <w:color w:val="000000"/>
        </w:rPr>
        <w:t xml:space="preserve">   6. Требования к организации и проведению мероприятий</w:t>
      </w:r>
      <w:r>
        <w:br/>
      </w:r>
      <w:r>
        <w:rPr>
          <w:b/>
          <w:color w:val="000000"/>
        </w:rPr>
        <w:t>по предупреждению описторхоза, дифиллоботриоза</w:t>
      </w:r>
    </w:p>
    <w:p w:rsidR="00DC1309" w:rsidRDefault="00A85EA9">
      <w:pPr>
        <w:spacing w:after="0"/>
      </w:pPr>
      <w:bookmarkStart w:id="15" w:name="z100"/>
      <w:bookmarkEnd w:id="14"/>
      <w:r>
        <w:rPr>
          <w:color w:val="000000"/>
          <w:sz w:val="20"/>
        </w:rPr>
        <w:lastRenderedPageBreak/>
        <w:t>      50. Комплекс мер борьбы с гельминтозами, передающимися через рыбу (опист</w:t>
      </w:r>
      <w:r>
        <w:rPr>
          <w:color w:val="000000"/>
          <w:sz w:val="20"/>
        </w:rPr>
        <w:t>орхоз, дифиллоботриоз) включает:</w:t>
      </w:r>
      <w:r>
        <w:br/>
      </w:r>
      <w:r>
        <w:rPr>
          <w:color w:val="000000"/>
          <w:sz w:val="20"/>
        </w:rPr>
        <w:t>      1) эпидемиолого-эпизоотологическую оценку рыбохозяйственных водоемов на основе изучения паразитологического состояния водоемов (благополучен/неблагополучен) с исследованием 1 раз в год всех видов рыб наиболее подверже</w:t>
      </w:r>
      <w:r>
        <w:rPr>
          <w:color w:val="000000"/>
          <w:sz w:val="20"/>
        </w:rPr>
        <w:t>нных заражению личинками описторхиса (язь, елец, линь, красноперка, плотва, лещ, голавль, синец, белоглазка, подуст, чехонь, жерех, пескарь, уклейка, густера, гольян, верховка, щиповка) и определения рисков инфицирования населения;</w:t>
      </w:r>
      <w:r>
        <w:br/>
      </w:r>
      <w:r>
        <w:rPr>
          <w:color w:val="000000"/>
          <w:sz w:val="20"/>
        </w:rPr>
        <w:t>      2) проведение лабо</w:t>
      </w:r>
      <w:r>
        <w:rPr>
          <w:color w:val="000000"/>
          <w:sz w:val="20"/>
        </w:rPr>
        <w:t>раторных исследований сточных вод очистных сооружений хозяйственно-фекальной канализации с целью контроля эффективности их очистки от яиц гельминтов;</w:t>
      </w:r>
      <w:r>
        <w:br/>
      </w:r>
      <w:r>
        <w:rPr>
          <w:color w:val="000000"/>
          <w:sz w:val="20"/>
        </w:rPr>
        <w:t>      3) недопущение использования гумуса хозяйственно-фекальных очистных сооружений для удобрения полей и</w:t>
      </w:r>
      <w:r>
        <w:rPr>
          <w:color w:val="000000"/>
          <w:sz w:val="20"/>
        </w:rPr>
        <w:t xml:space="preserve"> огородов, где выращиваются овощи (зелень);</w:t>
      </w:r>
      <w:r>
        <w:br/>
      </w:r>
      <w:r>
        <w:rPr>
          <w:color w:val="000000"/>
          <w:sz w:val="20"/>
        </w:rPr>
        <w:t>      4) проведение санитарно-паразитологических исследований объектов внешней среды (почва, вода, ил);</w:t>
      </w:r>
      <w:r>
        <w:br/>
      </w:r>
      <w:r>
        <w:rPr>
          <w:color w:val="000000"/>
          <w:sz w:val="20"/>
        </w:rPr>
        <w:t>      5) медицинские мероприятия;</w:t>
      </w:r>
      <w:r>
        <w:br/>
      </w:r>
      <w:r>
        <w:rPr>
          <w:color w:val="000000"/>
          <w:sz w:val="20"/>
        </w:rPr>
        <w:t>      6) гигиеническое обучение населения.</w:t>
      </w:r>
      <w:r>
        <w:br/>
      </w:r>
      <w:r>
        <w:rPr>
          <w:color w:val="000000"/>
          <w:sz w:val="20"/>
        </w:rPr>
        <w:t xml:space="preserve">      51. Медицинские </w:t>
      </w:r>
      <w:r>
        <w:rPr>
          <w:color w:val="000000"/>
          <w:sz w:val="20"/>
        </w:rPr>
        <w:t>мероприятия при описторхозе включают:</w:t>
      </w:r>
      <w:r>
        <w:br/>
      </w:r>
      <w:r>
        <w:rPr>
          <w:color w:val="000000"/>
          <w:sz w:val="20"/>
        </w:rPr>
        <w:t>      1) обследование лиц из групп риска, к которым относятся:</w:t>
      </w:r>
      <w:r>
        <w:br/>
      </w:r>
      <w:r>
        <w:rPr>
          <w:color w:val="000000"/>
          <w:sz w:val="20"/>
        </w:rPr>
        <w:t>      жители населенных пунктов, расположенных по берегам и вблизи рек, озер, водохранилищ, пойменных водоемов эндемичных территорий;</w:t>
      </w:r>
      <w:r>
        <w:br/>
      </w:r>
      <w:r>
        <w:rPr>
          <w:color w:val="000000"/>
          <w:sz w:val="20"/>
        </w:rPr>
        <w:t>      работники водно</w:t>
      </w:r>
      <w:r>
        <w:rPr>
          <w:color w:val="000000"/>
          <w:sz w:val="20"/>
        </w:rPr>
        <w:t>го транспорта, рыбоперерабатывающих предприятий, рыбаки и члены их семей;</w:t>
      </w:r>
      <w:r>
        <w:br/>
      </w:r>
      <w:r>
        <w:rPr>
          <w:color w:val="000000"/>
          <w:sz w:val="20"/>
        </w:rPr>
        <w:t>      2) обследование групп риска проводится при пораженности населения эндемичных населенных пунктов 5 % и более;</w:t>
      </w:r>
      <w:r>
        <w:br/>
      </w:r>
      <w:r>
        <w:rPr>
          <w:color w:val="000000"/>
          <w:sz w:val="20"/>
        </w:rPr>
        <w:t>      3) обследование первично обратившихся больных с признаками по</w:t>
      </w:r>
      <w:r>
        <w:rPr>
          <w:color w:val="000000"/>
          <w:sz w:val="20"/>
        </w:rPr>
        <w:t>ражения органов гепатобилиарной системы, желудочно-кишечного тракта, с явлениями аллергии;</w:t>
      </w:r>
      <w:r>
        <w:br/>
      </w:r>
      <w:r>
        <w:rPr>
          <w:color w:val="000000"/>
          <w:sz w:val="20"/>
        </w:rPr>
        <w:t>      4) специфическое лечение больных описторхозом в условиях стационара. После завершения лечения больной переводится на диспансерное наблюдение;</w:t>
      </w:r>
      <w:r>
        <w:br/>
      </w:r>
      <w:r>
        <w:rPr>
          <w:color w:val="000000"/>
          <w:sz w:val="20"/>
        </w:rPr>
        <w:t>      5) диспансе</w:t>
      </w:r>
      <w:r>
        <w:rPr>
          <w:color w:val="000000"/>
          <w:sz w:val="20"/>
        </w:rPr>
        <w:t xml:space="preserve">ризацию переболевших описторхозом в течение четырех – пяти месяцев после проведения специфического лечения, после чего проводится двухкратное исследование фекалий с двухнедельным перерывом, при получении отрицательных результатов лабораторных исследований </w:t>
      </w:r>
      <w:r>
        <w:rPr>
          <w:color w:val="000000"/>
          <w:sz w:val="20"/>
        </w:rPr>
        <w:t>пациенты снимаются с диспансерного учета.</w:t>
      </w:r>
      <w:r>
        <w:br/>
      </w:r>
      <w:r>
        <w:rPr>
          <w:color w:val="000000"/>
          <w:sz w:val="20"/>
        </w:rPr>
        <w:t>      52. Для выявления инвазированных описторхозом лиц применяют методы клинического, эпидемиологического, лабораторного обследования (основной метод обследования – копроовоскопический).</w:t>
      </w:r>
      <w:r>
        <w:br/>
      </w:r>
      <w:r>
        <w:rPr>
          <w:color w:val="000000"/>
          <w:sz w:val="20"/>
        </w:rPr>
        <w:t xml:space="preserve">      53. В эндемичных по </w:t>
      </w:r>
      <w:r>
        <w:rPr>
          <w:color w:val="000000"/>
          <w:sz w:val="20"/>
        </w:rPr>
        <w:t>описторхозу территориях республики проводится мониторинг рыбохозяйственных (рыбопромысловых) водоемов с  отражением данных за три года, видового состава и динамики численности промежуточных и дополнительных хозяев биогельминтов, динамики результатов исслед</w:t>
      </w:r>
      <w:r>
        <w:rPr>
          <w:color w:val="000000"/>
          <w:sz w:val="20"/>
        </w:rPr>
        <w:t>ований рыбы на паразитарную чистоту, поступления в водоем хозяйственно-фекальных сточных вод и результаты их исследований на наличие яиц и личинок гельминтов.</w:t>
      </w:r>
      <w:r>
        <w:br/>
      </w:r>
      <w:r>
        <w:rPr>
          <w:color w:val="000000"/>
          <w:sz w:val="20"/>
        </w:rPr>
        <w:t>      54. Место, порядок и условия обеззараживания (утилизации) рыбной продукции, содержащей живы</w:t>
      </w:r>
      <w:r>
        <w:rPr>
          <w:color w:val="000000"/>
          <w:sz w:val="20"/>
        </w:rPr>
        <w:t xml:space="preserve">х гельминтов, опасных для здоровья человека и животных, определяет товаропроизводитель (поставщик) по согласованию и под контролем территориальных подразделений ведомства государственного органа в сфере санитарно-эпидемиологического благополучия населения </w:t>
      </w:r>
      <w:r>
        <w:rPr>
          <w:color w:val="000000"/>
          <w:sz w:val="20"/>
        </w:rPr>
        <w:t>и территориальных подразделений ведомства  уполномоченного органа в области ветеринарии.</w:t>
      </w:r>
    </w:p>
    <w:p w:rsidR="00DC1309" w:rsidRDefault="00A85EA9">
      <w:pPr>
        <w:spacing w:after="0"/>
      </w:pPr>
      <w:bookmarkStart w:id="16" w:name="z105"/>
      <w:bookmarkEnd w:id="15"/>
      <w:r>
        <w:rPr>
          <w:b/>
          <w:color w:val="000000"/>
        </w:rPr>
        <w:t xml:space="preserve">   7. Требования к организации и проведению мероприятий по</w:t>
      </w:r>
      <w:r>
        <w:br/>
      </w:r>
      <w:r>
        <w:rPr>
          <w:b/>
          <w:color w:val="000000"/>
        </w:rPr>
        <w:t>предупреждению эхинококкоза и альвеококкоза</w:t>
      </w:r>
    </w:p>
    <w:p w:rsidR="00DC1309" w:rsidRDefault="00A85EA9">
      <w:pPr>
        <w:spacing w:after="0"/>
      </w:pPr>
      <w:bookmarkStart w:id="17" w:name="z106"/>
      <w:bookmarkEnd w:id="16"/>
      <w:r>
        <w:rPr>
          <w:color w:val="000000"/>
          <w:sz w:val="20"/>
        </w:rPr>
        <w:lastRenderedPageBreak/>
        <w:t>      55. Мероприятия по предупреждению эхинококкоза, в том числ</w:t>
      </w:r>
      <w:r>
        <w:rPr>
          <w:color w:val="000000"/>
          <w:sz w:val="20"/>
        </w:rPr>
        <w:t>е альвеококкоза, включают:</w:t>
      </w:r>
      <w:r>
        <w:br/>
      </w:r>
      <w:r>
        <w:rPr>
          <w:color w:val="000000"/>
          <w:sz w:val="20"/>
        </w:rPr>
        <w:t xml:space="preserve">       1) предупреждение заражения человека; </w:t>
      </w:r>
      <w:r>
        <w:br/>
      </w:r>
      <w:r>
        <w:rPr>
          <w:color w:val="000000"/>
          <w:sz w:val="20"/>
        </w:rPr>
        <w:t>      2) обмен взаимной информацией медицинских и территориальных  подразделением ведомства уполномоченного органа в области  ветеринарии;</w:t>
      </w:r>
      <w:r>
        <w:br/>
      </w:r>
      <w:r>
        <w:rPr>
          <w:color w:val="000000"/>
          <w:sz w:val="20"/>
        </w:rPr>
        <w:t>      3) регулярное лабораторное обследовани</w:t>
      </w:r>
      <w:r>
        <w:rPr>
          <w:color w:val="000000"/>
          <w:sz w:val="20"/>
        </w:rPr>
        <w:t>е групп риска;</w:t>
      </w:r>
      <w:r>
        <w:br/>
      </w:r>
      <w:r>
        <w:rPr>
          <w:color w:val="000000"/>
          <w:sz w:val="20"/>
        </w:rPr>
        <w:t>      4) проведение ветеринарно-санитарной экспертизы мяса и мясных продуктов на мясокомбинатах, рынках, убойных пунктах;</w:t>
      </w:r>
      <w:r>
        <w:br/>
      </w:r>
      <w:r>
        <w:rPr>
          <w:color w:val="000000"/>
          <w:sz w:val="20"/>
        </w:rPr>
        <w:t>      5) утилизацию внутренностей сельскохозяйственных животных (при убое), пораженных эхинококком и альвеококком в лич</w:t>
      </w:r>
      <w:r>
        <w:rPr>
          <w:color w:val="000000"/>
          <w:sz w:val="20"/>
        </w:rPr>
        <w:t>иночной стадии;</w:t>
      </w:r>
      <w:r>
        <w:br/>
      </w:r>
      <w:r>
        <w:rPr>
          <w:color w:val="000000"/>
          <w:sz w:val="20"/>
        </w:rPr>
        <w:t>      6) проведение дезинвазии стоков животноводческих хозяйств, сточных вод и почвы, а также их осадков высокоэффективными овицидными препаратами;</w:t>
      </w:r>
      <w:r>
        <w:br/>
      </w:r>
      <w:r>
        <w:rPr>
          <w:color w:val="000000"/>
          <w:sz w:val="20"/>
        </w:rPr>
        <w:t>      7) термическую утилизацию пораженного ливера сельскохозяйственных животных в мобильных</w:t>
      </w:r>
      <w:r>
        <w:rPr>
          <w:color w:val="000000"/>
          <w:sz w:val="20"/>
        </w:rPr>
        <w:t xml:space="preserve"> установках;</w:t>
      </w:r>
      <w:r>
        <w:br/>
      </w:r>
      <w:r>
        <w:rPr>
          <w:color w:val="000000"/>
          <w:sz w:val="20"/>
        </w:rPr>
        <w:t>      8) паспортизацию собак, с проведением по плану не менее 4-х раз в год дегельминтизации собак, в том числе сторожевых, служебных и частного подворья, уничтожение бродячих собак;</w:t>
      </w:r>
      <w:r>
        <w:br/>
      </w:r>
      <w:r>
        <w:rPr>
          <w:color w:val="000000"/>
          <w:sz w:val="20"/>
        </w:rPr>
        <w:t>      9) активизацию просветительской работы среди населения</w:t>
      </w:r>
      <w:r>
        <w:rPr>
          <w:color w:val="000000"/>
          <w:sz w:val="20"/>
        </w:rPr>
        <w:t xml:space="preserve"> по вопросам профилактики эхинококкоза и альвеококкоза.</w:t>
      </w:r>
      <w:r>
        <w:br/>
      </w:r>
      <w:r>
        <w:rPr>
          <w:color w:val="000000"/>
          <w:sz w:val="20"/>
        </w:rPr>
        <w:t>      56. Плановое обследование на эхинококкоз проводят лицам из групп риска 1 раз в год, к которым относятся:</w:t>
      </w:r>
      <w:r>
        <w:br/>
      </w:r>
      <w:r>
        <w:rPr>
          <w:color w:val="000000"/>
          <w:sz w:val="20"/>
        </w:rPr>
        <w:t>      1) работники животноводческих ферм, мясоперерабатывающих предприятий, убойных пункт</w:t>
      </w:r>
      <w:r>
        <w:rPr>
          <w:color w:val="000000"/>
          <w:sz w:val="20"/>
        </w:rPr>
        <w:t>ов, объектов утилизации и захоронения животных и члены их семей;</w:t>
      </w:r>
      <w:r>
        <w:br/>
      </w:r>
      <w:r>
        <w:rPr>
          <w:color w:val="000000"/>
          <w:sz w:val="20"/>
        </w:rPr>
        <w:t>      2) чабаны, охотники, егери и члены их семей;</w:t>
      </w:r>
      <w:r>
        <w:br/>
      </w:r>
      <w:r>
        <w:rPr>
          <w:color w:val="000000"/>
          <w:sz w:val="20"/>
        </w:rPr>
        <w:t>      3) работники мастерских по переработке пушно-мехового сырья и  члены их семей;</w:t>
      </w:r>
      <w:r>
        <w:br/>
      </w:r>
      <w:r>
        <w:rPr>
          <w:color w:val="000000"/>
          <w:sz w:val="20"/>
        </w:rPr>
        <w:t>      4) ветеринарные работники и члены их семей;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5) владельцы собак и члены их семей;</w:t>
      </w:r>
      <w:r>
        <w:br/>
      </w:r>
      <w:r>
        <w:rPr>
          <w:color w:val="000000"/>
          <w:sz w:val="20"/>
        </w:rPr>
        <w:t>      6) работники звероферм, заповедников и зоопарков и члены их  семей;</w:t>
      </w:r>
      <w:r>
        <w:br/>
      </w:r>
      <w:r>
        <w:rPr>
          <w:color w:val="000000"/>
          <w:sz w:val="20"/>
        </w:rPr>
        <w:t>      7) лица, ранее оперированные или состоящие на диспансерном учете по поводу эхинококкозов и члены их семей;</w:t>
      </w:r>
      <w:r>
        <w:br/>
      </w:r>
      <w:r>
        <w:rPr>
          <w:color w:val="000000"/>
          <w:sz w:val="20"/>
        </w:rPr>
        <w:t>      8) амбулаторные и стацион</w:t>
      </w:r>
      <w:r>
        <w:rPr>
          <w:color w:val="000000"/>
          <w:sz w:val="20"/>
        </w:rPr>
        <w:t>арные больные по клиническим и эпидемиологическим показаниям и члены их семей.</w:t>
      </w:r>
      <w:r>
        <w:br/>
      </w:r>
      <w:r>
        <w:rPr>
          <w:color w:val="000000"/>
          <w:sz w:val="20"/>
        </w:rPr>
        <w:t>      57. Диагностика эхинококкоза проводится с использованием комплексных методов исследований: сероиммунологических и рентгено-инструментальных (ультразвуковое исследование бр</w:t>
      </w:r>
      <w:r>
        <w:rPr>
          <w:color w:val="000000"/>
          <w:sz w:val="20"/>
        </w:rPr>
        <w:t>юшной полости, флюорография легких и другие).</w:t>
      </w:r>
      <w:r>
        <w:br/>
      </w:r>
      <w:r>
        <w:rPr>
          <w:color w:val="000000"/>
          <w:sz w:val="20"/>
        </w:rPr>
        <w:t>      58. Сероиммунологическое обследование групп риска на эхинококкоз проводится клинико-диагностическими лабораториями медицинских организаций, а контактные лица обследуются   государственными организациями с</w:t>
      </w:r>
      <w:r>
        <w:rPr>
          <w:color w:val="000000"/>
          <w:sz w:val="20"/>
        </w:rPr>
        <w:t>анитарно-эпидемиологической службы.</w:t>
      </w:r>
      <w:r>
        <w:br/>
      </w:r>
      <w:r>
        <w:rPr>
          <w:color w:val="000000"/>
          <w:sz w:val="20"/>
        </w:rPr>
        <w:t>      59. Учету и регистрации подлежат случаи эхинококкоза и альвеококкоза, подтвержденные после оперативного вмешательства и гистологического исследования патологического материала. Медицинская организация направляет ре</w:t>
      </w:r>
      <w:r>
        <w:rPr>
          <w:color w:val="000000"/>
          <w:sz w:val="20"/>
        </w:rPr>
        <w:t>зультаты гистологического исследования патологического материала в территориальное подразделение ведомства государственного органа в сфере санитарно-эпидемиологического благополучия населения по месту регистрации больного не позднее 10 дней после оперативн</w:t>
      </w:r>
      <w:r>
        <w:rPr>
          <w:color w:val="000000"/>
          <w:sz w:val="20"/>
        </w:rPr>
        <w:t>ого вмешательства.</w:t>
      </w:r>
      <w:r>
        <w:br/>
      </w:r>
      <w:r>
        <w:rPr>
          <w:color w:val="000000"/>
          <w:sz w:val="20"/>
        </w:rPr>
        <w:t>      60. Сроки и кратность диспансерного наблюдения:</w:t>
      </w:r>
      <w:r>
        <w:br/>
      </w:r>
      <w:r>
        <w:rPr>
          <w:color w:val="000000"/>
          <w:sz w:val="20"/>
        </w:rPr>
        <w:t>      1) лица с положительным результатом сероиммунологических реакций, лица с нарастанием титра антител, а также пациенты, оперированные по поводу эхинококкоза любой локализации, наб</w:t>
      </w:r>
      <w:r>
        <w:rPr>
          <w:color w:val="000000"/>
          <w:sz w:val="20"/>
        </w:rPr>
        <w:t>людаются в течение пяти лет с момента заболевания (в первые три года – комплексное обследование два раза в год, по истечении трех лет – один раз в год);</w:t>
      </w:r>
      <w:r>
        <w:br/>
      </w:r>
      <w:r>
        <w:rPr>
          <w:color w:val="000000"/>
          <w:sz w:val="20"/>
        </w:rPr>
        <w:t>      2) при отсутствии в течение пяти лет с момента диспансерного наблюдения клинико-</w:t>
      </w:r>
      <w:r>
        <w:rPr>
          <w:color w:val="000000"/>
          <w:sz w:val="20"/>
        </w:rPr>
        <w:lastRenderedPageBreak/>
        <w:t>лабораторных и ин</w:t>
      </w:r>
      <w:r>
        <w:rPr>
          <w:color w:val="000000"/>
          <w:sz w:val="20"/>
        </w:rPr>
        <w:t>струментальных показателей рецидива и стабильно отрицательных серологических реакций, больные и лица с отрицательным результатом сероиммунологических реакций снимаются с диспансерного учета;</w:t>
      </w:r>
      <w:r>
        <w:br/>
      </w:r>
      <w:r>
        <w:rPr>
          <w:color w:val="000000"/>
          <w:sz w:val="20"/>
        </w:rPr>
        <w:t>      3) диспансерное наблюдение за оперированными больными по по</w:t>
      </w:r>
      <w:r>
        <w:rPr>
          <w:color w:val="000000"/>
          <w:sz w:val="20"/>
        </w:rPr>
        <w:t>воду эхинококкозов и лицами с положительными титрами антител проводит хирург медицинской организации по месту жительства.</w:t>
      </w:r>
      <w:r>
        <w:br/>
      </w:r>
      <w:r>
        <w:rPr>
          <w:color w:val="000000"/>
          <w:sz w:val="20"/>
        </w:rPr>
        <w:t>      61. Послеоперационный материал (после эхинококкэктомии)  обеззараживается в растворах дезинфицирующих средств и утилизируется  в</w:t>
      </w:r>
      <w:r>
        <w:rPr>
          <w:color w:val="000000"/>
          <w:sz w:val="20"/>
        </w:rPr>
        <w:t xml:space="preserve"> коробках безопасной утилизации класса «Б».</w:t>
      </w:r>
      <w:r>
        <w:br/>
      </w:r>
      <w:r>
        <w:rPr>
          <w:color w:val="000000"/>
          <w:sz w:val="20"/>
        </w:rPr>
        <w:t>      62. Территориальное подразделение ведомства государственного органа в сфере санитарно-эпидемиологического благополучия населения осуществляет:</w:t>
      </w:r>
      <w:r>
        <w:br/>
      </w:r>
      <w:r>
        <w:rPr>
          <w:color w:val="000000"/>
          <w:sz w:val="20"/>
        </w:rPr>
        <w:t>      1) разработку и утверждение комплексного плана мероприяти</w:t>
      </w:r>
      <w:r>
        <w:rPr>
          <w:color w:val="000000"/>
          <w:sz w:val="20"/>
        </w:rPr>
        <w:t>й совместно с территориальным подразделением ведомства уполномоченного органа в области ветеринарии, организациями здравоохранения с учетом эпидемической и эпизоотической ситуации на конкретной территории;</w:t>
      </w:r>
      <w:r>
        <w:br/>
      </w:r>
      <w:r>
        <w:rPr>
          <w:color w:val="000000"/>
          <w:sz w:val="20"/>
        </w:rPr>
        <w:t xml:space="preserve">      2) ежегодное обновление перечня очагов </w:t>
      </w:r>
      <w:r>
        <w:rPr>
          <w:color w:val="000000"/>
          <w:sz w:val="20"/>
        </w:rPr>
        <w:t>эхинококкозов и медико-биологическое районирование обслуживаемой территории по типам очагов;</w:t>
      </w:r>
      <w:r>
        <w:br/>
      </w:r>
      <w:r>
        <w:rPr>
          <w:color w:val="000000"/>
          <w:sz w:val="20"/>
        </w:rPr>
        <w:t>      3) определение населенных пунктов, где необходимо проведение обследования населения с учетом заболеваемости людей и регистрации эхинококкоза среди сельскохоз</w:t>
      </w:r>
      <w:r>
        <w:rPr>
          <w:color w:val="000000"/>
          <w:sz w:val="20"/>
        </w:rPr>
        <w:t>яйственных животных и собак;</w:t>
      </w:r>
      <w:r>
        <w:br/>
      </w:r>
      <w:r>
        <w:rPr>
          <w:color w:val="000000"/>
          <w:sz w:val="20"/>
        </w:rPr>
        <w:t>      4) санитарно-эпидемиологический мониторинг объектов внешней среды и территорий с неудовлетворительным санитарным состоянием, домовладений, в которых проживают контингенты риска и больные эхинококкозом путем исследования п</w:t>
      </w:r>
      <w:r>
        <w:rPr>
          <w:color w:val="000000"/>
          <w:sz w:val="20"/>
        </w:rPr>
        <w:t>очвы, песка, овощей, ягод, зелени, смывов;</w:t>
      </w:r>
      <w:r>
        <w:br/>
      </w:r>
      <w:r>
        <w:rPr>
          <w:color w:val="000000"/>
          <w:sz w:val="20"/>
        </w:rPr>
        <w:t>      5) сероиммунологическое обследование контактных лиц в очагах, санитарно-паразитологическое исследование объектов внешней среды;</w:t>
      </w:r>
      <w:r>
        <w:br/>
      </w:r>
      <w:r>
        <w:rPr>
          <w:color w:val="000000"/>
          <w:sz w:val="20"/>
        </w:rPr>
        <w:t xml:space="preserve">      6) совместно с территориальным подразделением ведомства  уполномоченного </w:t>
      </w:r>
      <w:r>
        <w:rPr>
          <w:color w:val="000000"/>
          <w:sz w:val="20"/>
        </w:rPr>
        <w:t>органа в области ветеринарии обеспечивает систематический контроль за ветеринарно–санитарной экспертизой мяса, убоем скота, состоянием убойных пунктов, скотомогильников;</w:t>
      </w:r>
      <w:r>
        <w:br/>
      </w:r>
      <w:r>
        <w:rPr>
          <w:color w:val="000000"/>
          <w:sz w:val="20"/>
        </w:rPr>
        <w:t>      7) совместно с территориальным подразделением ведомства уполномоченного органа в</w:t>
      </w:r>
      <w:r>
        <w:rPr>
          <w:color w:val="000000"/>
          <w:sz w:val="20"/>
        </w:rPr>
        <w:t xml:space="preserve"> области ветеринарии в течение 7 календарных дней со дня поступления экстренного извещения проведение эпидемиологическое обследование очагов эхинококкоза и альвеококкоза с заполнением карты эпидемиологического обследования.</w:t>
      </w:r>
      <w:r>
        <w:br/>
      </w:r>
      <w:r>
        <w:rPr>
          <w:color w:val="000000"/>
          <w:sz w:val="20"/>
        </w:rPr>
        <w:t>      63. Диспансерное наблюдени</w:t>
      </w:r>
      <w:r>
        <w:rPr>
          <w:color w:val="000000"/>
          <w:sz w:val="20"/>
        </w:rPr>
        <w:t>е за прооперированными больными эхинококкозом, альвеококкозом и лицам с положительными серологическими титрами антител проводит закрепленный хирург (района, города). Контроль за диспансеризацией больных эхинококкозом и серопозитивных лиц проводит главный х</w:t>
      </w:r>
      <w:r>
        <w:rPr>
          <w:color w:val="000000"/>
          <w:sz w:val="20"/>
        </w:rPr>
        <w:t>ирург областного/городского управления здравоохранения.</w:t>
      </w:r>
      <w:r>
        <w:br/>
      </w:r>
      <w:r>
        <w:rPr>
          <w:color w:val="000000"/>
          <w:sz w:val="20"/>
        </w:rPr>
        <w:t>      64. Ответственный врач-хирург предоставляет список лиц, состоящих на диспансерном учете в терапевтические и педиатрические участки поликлиник, для вызова больных к плановому комплексному обследо</w:t>
      </w:r>
      <w:r>
        <w:rPr>
          <w:color w:val="000000"/>
          <w:sz w:val="20"/>
        </w:rPr>
        <w:t>ванию. Сбор данных о лицах, состоящих на диспансерном учете, проводит медицинский работник участка.</w:t>
      </w:r>
    </w:p>
    <w:p w:rsidR="00DC1309" w:rsidRDefault="00A85EA9">
      <w:pPr>
        <w:spacing w:after="0"/>
      </w:pPr>
      <w:bookmarkStart w:id="18" w:name="z116"/>
      <w:bookmarkEnd w:id="17"/>
      <w:r>
        <w:rPr>
          <w:b/>
          <w:color w:val="000000"/>
        </w:rPr>
        <w:t xml:space="preserve">   8. Требования к организации и проведению мероприятий</w:t>
      </w:r>
      <w:r>
        <w:br/>
      </w:r>
      <w:r>
        <w:rPr>
          <w:b/>
          <w:color w:val="000000"/>
        </w:rPr>
        <w:t>по предупреждению токсокароза</w:t>
      </w:r>
    </w:p>
    <w:p w:rsidR="00DC1309" w:rsidRDefault="00A85EA9">
      <w:pPr>
        <w:spacing w:after="0"/>
      </w:pPr>
      <w:bookmarkStart w:id="19" w:name="z117"/>
      <w:bookmarkEnd w:id="18"/>
      <w:r>
        <w:rPr>
          <w:color w:val="000000"/>
          <w:sz w:val="20"/>
        </w:rPr>
        <w:t>      65. Мероприятия по предупреждению токсокароза включают:</w:t>
      </w:r>
      <w:r>
        <w:br/>
      </w:r>
      <w:r>
        <w:rPr>
          <w:color w:val="000000"/>
          <w:sz w:val="20"/>
        </w:rPr>
        <w:t>      1)</w:t>
      </w:r>
      <w:r>
        <w:rPr>
          <w:color w:val="000000"/>
          <w:sz w:val="20"/>
        </w:rPr>
        <w:t xml:space="preserve"> обследование населения по эпидемиологическим показаниям с  целью раннего выявления инвазированных лиц, учет и регистрацию, дегельминтизацию и диспансерное наблюдение;</w:t>
      </w:r>
      <w:r>
        <w:br/>
      </w:r>
      <w:r>
        <w:rPr>
          <w:color w:val="000000"/>
          <w:sz w:val="20"/>
        </w:rPr>
        <w:t xml:space="preserve">       2) обследование первично обратившихся больных, больных с  признаками поражения ор</w:t>
      </w:r>
      <w:r>
        <w:rPr>
          <w:color w:val="000000"/>
          <w:sz w:val="20"/>
        </w:rPr>
        <w:t xml:space="preserve">ганов гепатобилиарной системы,  желудочно-кишечного тракта, с явлениями аллергии, лимфаденопатии, рецидивирующей лихорадки и другими; </w:t>
      </w:r>
      <w:r>
        <w:br/>
      </w:r>
      <w:r>
        <w:rPr>
          <w:color w:val="000000"/>
          <w:sz w:val="20"/>
        </w:rPr>
        <w:lastRenderedPageBreak/>
        <w:t>      3) анализ критериев эффективности лечения, которые включают: улучшение общего состояния, постепенное уменьшение про</w:t>
      </w:r>
      <w:r>
        <w:rPr>
          <w:color w:val="000000"/>
          <w:sz w:val="20"/>
        </w:rPr>
        <w:t>явлений токсокароза, снижение уровня эозинофилии и титров специфических антител. При рецидивах клинической симптоматики, стойкой эозинофилии и положительных иммунологических реакциях проводят повторные курсы лечения;</w:t>
      </w:r>
      <w:r>
        <w:br/>
      </w:r>
      <w:r>
        <w:rPr>
          <w:color w:val="000000"/>
          <w:sz w:val="20"/>
        </w:rPr>
        <w:t>      4) диспансерное наблюдение за пер</w:t>
      </w:r>
      <w:r>
        <w:rPr>
          <w:color w:val="000000"/>
          <w:sz w:val="20"/>
        </w:rPr>
        <w:t>еболевшими в течение шести месяцев с проведением трехкратного сероиммунологического исследования каждые два месяца;</w:t>
      </w:r>
      <w:r>
        <w:br/>
      </w:r>
      <w:r>
        <w:rPr>
          <w:color w:val="000000"/>
          <w:sz w:val="20"/>
        </w:rPr>
        <w:t>      5) соблюдение правил личной гигиены (мытье рук после контакта с животными, почвой, тщательное мытье зелени, овощей и других пищевых пр</w:t>
      </w:r>
      <w:r>
        <w:rPr>
          <w:color w:val="000000"/>
          <w:sz w:val="20"/>
        </w:rPr>
        <w:t>одуктов, которые могут содержать частички почвы);</w:t>
      </w:r>
      <w:r>
        <w:br/>
      </w:r>
      <w:r>
        <w:rPr>
          <w:color w:val="000000"/>
          <w:sz w:val="20"/>
        </w:rPr>
        <w:t xml:space="preserve">       6) защиту игровых детских площадок, парков, скверов от посещений животных и содержание их в хорошем гигиеническом состоянии; </w:t>
      </w:r>
      <w:r>
        <w:br/>
      </w:r>
      <w:r>
        <w:rPr>
          <w:color w:val="000000"/>
          <w:sz w:val="20"/>
        </w:rPr>
        <w:t>      7) использование естественных факторов санации почвы (открытые солн</w:t>
      </w:r>
      <w:r>
        <w:rPr>
          <w:color w:val="000000"/>
          <w:sz w:val="20"/>
        </w:rPr>
        <w:t>ечные лучи);</w:t>
      </w:r>
      <w:r>
        <w:br/>
      </w:r>
      <w:r>
        <w:rPr>
          <w:color w:val="000000"/>
          <w:sz w:val="20"/>
        </w:rPr>
        <w:t>      8) периодическую дератизацию;</w:t>
      </w:r>
      <w:r>
        <w:br/>
      </w:r>
      <w:r>
        <w:rPr>
          <w:color w:val="000000"/>
          <w:sz w:val="20"/>
        </w:rPr>
        <w:t>      9) санитарно–паразитологическое исследование проб почвы, песка, смывов с объектов окружающей среды.</w:t>
      </w:r>
      <w:r>
        <w:br/>
      </w:r>
      <w:r>
        <w:rPr>
          <w:color w:val="000000"/>
          <w:sz w:val="20"/>
        </w:rPr>
        <w:t>      66. К группе риска в отношении заражения токсокарозом относятся:</w:t>
      </w:r>
      <w:r>
        <w:br/>
      </w:r>
      <w:r>
        <w:rPr>
          <w:color w:val="000000"/>
          <w:sz w:val="20"/>
        </w:rPr>
        <w:t>      1) дети трех – пяти лет,</w:t>
      </w:r>
      <w:r>
        <w:rPr>
          <w:color w:val="000000"/>
          <w:sz w:val="20"/>
        </w:rPr>
        <w:t xml:space="preserve"> интенсивно контактирующие с почвой;</w:t>
      </w:r>
      <w:r>
        <w:br/>
      </w:r>
      <w:r>
        <w:rPr>
          <w:color w:val="000000"/>
          <w:sz w:val="20"/>
        </w:rPr>
        <w:t>      2) ветеринарные специалисты и работники питомников для собак, водители автотранспорта, рабочие фермерских хозяйств и садоводы, продавцы овощных магазинов;</w:t>
      </w:r>
      <w:r>
        <w:br/>
      </w:r>
      <w:r>
        <w:rPr>
          <w:color w:val="000000"/>
          <w:sz w:val="20"/>
        </w:rPr>
        <w:t>      3) умственно отсталые и психически больные с привычк</w:t>
      </w:r>
      <w:r>
        <w:rPr>
          <w:color w:val="000000"/>
          <w:sz w:val="20"/>
        </w:rPr>
        <w:t>ой геофагии и низким уровнем гигиенических навыков, а также психически здоровые люди с привычкой геофагии;</w:t>
      </w:r>
      <w:r>
        <w:br/>
      </w:r>
      <w:r>
        <w:rPr>
          <w:color w:val="000000"/>
          <w:sz w:val="20"/>
        </w:rPr>
        <w:t>      4) владельцы приусадебных участков, огородов, лица, занимающиеся охотой и использующие для этих целей собак, причем риск заражения возрастает п</w:t>
      </w:r>
      <w:r>
        <w:rPr>
          <w:color w:val="000000"/>
          <w:sz w:val="20"/>
        </w:rPr>
        <w:t>ри наличии двух и более собак.</w:t>
      </w:r>
    </w:p>
    <w:p w:rsidR="00DC1309" w:rsidRDefault="00A85EA9">
      <w:pPr>
        <w:spacing w:after="0"/>
      </w:pPr>
      <w:bookmarkStart w:id="20" w:name="z119"/>
      <w:bookmarkEnd w:id="19"/>
      <w:r>
        <w:rPr>
          <w:b/>
          <w:color w:val="000000"/>
        </w:rPr>
        <w:t xml:space="preserve">   9. Требования к организации и проведению мероприятий</w:t>
      </w:r>
      <w:r>
        <w:br/>
      </w:r>
      <w:r>
        <w:rPr>
          <w:b/>
          <w:color w:val="000000"/>
        </w:rPr>
        <w:t>по предупреждению контагиозных гельминтозов</w:t>
      </w:r>
    </w:p>
    <w:p w:rsidR="00DC1309" w:rsidRDefault="00A85EA9">
      <w:pPr>
        <w:spacing w:after="0"/>
      </w:pPr>
      <w:bookmarkStart w:id="21" w:name="z120"/>
      <w:bookmarkEnd w:id="20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      67. К контагиозным гельминтозам относятся энтеробиоз (возбудитель – острица) и гименолепидоз (возбудитель – карликовый цепень). </w:t>
      </w:r>
      <w:r>
        <w:br/>
      </w:r>
      <w:r>
        <w:rPr>
          <w:color w:val="000000"/>
          <w:sz w:val="20"/>
        </w:rPr>
        <w:t>      68. Мероприятия по предупреждению контагиозных гельминтозов:</w:t>
      </w:r>
      <w:r>
        <w:br/>
      </w:r>
      <w:r>
        <w:rPr>
          <w:color w:val="000000"/>
          <w:sz w:val="20"/>
        </w:rPr>
        <w:t>      1) выявление больных;</w:t>
      </w:r>
      <w:r>
        <w:br/>
      </w:r>
      <w:r>
        <w:rPr>
          <w:color w:val="000000"/>
          <w:sz w:val="20"/>
        </w:rPr>
        <w:t>      2) лечение выявленны</w:t>
      </w:r>
      <w:r>
        <w:rPr>
          <w:color w:val="000000"/>
          <w:sz w:val="20"/>
        </w:rPr>
        <w:t>х инвазированных и их дегельминтизация;</w:t>
      </w:r>
      <w:r>
        <w:br/>
      </w:r>
      <w:r>
        <w:rPr>
          <w:color w:val="000000"/>
          <w:sz w:val="20"/>
        </w:rPr>
        <w:t>      3) санитарно–эпидемиологический мониторинг в организациях образования, организациях общественного питания, плавательных бассейнах и других организациях;</w:t>
      </w:r>
      <w:r>
        <w:br/>
      </w:r>
      <w:r>
        <w:rPr>
          <w:color w:val="000000"/>
          <w:sz w:val="20"/>
        </w:rPr>
        <w:t>      4) гигиеническое обучение медицинского и обслуживаю</w:t>
      </w:r>
      <w:r>
        <w:rPr>
          <w:color w:val="000000"/>
          <w:sz w:val="20"/>
        </w:rPr>
        <w:t>щего персонала детских организованных коллективов;</w:t>
      </w:r>
      <w:r>
        <w:br/>
      </w:r>
      <w:r>
        <w:rPr>
          <w:color w:val="000000"/>
          <w:sz w:val="20"/>
        </w:rPr>
        <w:t>      5) гигиеническое обучение населения.</w:t>
      </w:r>
      <w:r>
        <w:br/>
      </w:r>
      <w:r>
        <w:rPr>
          <w:color w:val="000000"/>
          <w:sz w:val="20"/>
        </w:rPr>
        <w:t>      69. В случае выявления в организациях образования при однократном обследовании 15 % и более инвазированных острицами лиц, профилактическому лечению подверга</w:t>
      </w:r>
      <w:r>
        <w:rPr>
          <w:color w:val="000000"/>
          <w:sz w:val="20"/>
        </w:rPr>
        <w:t>ются все дети и персонал.</w:t>
      </w:r>
      <w:r>
        <w:br/>
      </w:r>
      <w:r>
        <w:rPr>
          <w:color w:val="000000"/>
          <w:sz w:val="20"/>
        </w:rPr>
        <w:t>      70. Выявленные больные, инвазированные контагиозными гельминтозами в стационарах переводятся в отдельную палату или в карантинное отделение на период лечения до первого отрицательного результата контрольного обследования.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71. Выявленные больные контагиозными гельминтозами в организациях образования отстраняются от посещения коллектива на период лечения и до первого отрицательного результата лабораторного обследования.</w:t>
      </w:r>
      <w:r>
        <w:br/>
      </w:r>
      <w:r>
        <w:rPr>
          <w:color w:val="000000"/>
          <w:sz w:val="20"/>
        </w:rPr>
        <w:t>      72. В организациях образования проводится комп</w:t>
      </w:r>
      <w:r>
        <w:rPr>
          <w:color w:val="000000"/>
          <w:sz w:val="20"/>
        </w:rPr>
        <w:t>лекс профилактических мероприятий, который включает:</w:t>
      </w:r>
      <w:r>
        <w:br/>
      </w:r>
      <w:r>
        <w:rPr>
          <w:color w:val="000000"/>
          <w:sz w:val="20"/>
        </w:rPr>
        <w:t xml:space="preserve">      1) обеспечение детей индивидуальными (разовыми) полотенцами, постельным бельем, жидким мылом и другими предметами личной гигиены. Зубные щетки и посуда для полоскания рта (индивидуальные) хранятся </w:t>
      </w:r>
      <w:r>
        <w:rPr>
          <w:color w:val="000000"/>
          <w:sz w:val="20"/>
        </w:rPr>
        <w:t>в открытых ячейках;</w:t>
      </w:r>
      <w:r>
        <w:br/>
      </w:r>
      <w:r>
        <w:rPr>
          <w:color w:val="000000"/>
          <w:sz w:val="20"/>
        </w:rPr>
        <w:t xml:space="preserve">      2) использование игрушек, изготовленных из материалов, разрешенных к применению, </w:t>
      </w:r>
      <w:r>
        <w:rPr>
          <w:color w:val="000000"/>
          <w:sz w:val="20"/>
        </w:rPr>
        <w:lastRenderedPageBreak/>
        <w:t>поддающихся мытью;</w:t>
      </w:r>
      <w:r>
        <w:br/>
      </w:r>
      <w:r>
        <w:rPr>
          <w:color w:val="000000"/>
          <w:sz w:val="20"/>
        </w:rPr>
        <w:t>      3) мытье пластмассовых и резиновых игрушек горячей водой с мылом не реже одного раза в день;</w:t>
      </w:r>
      <w:r>
        <w:br/>
      </w:r>
      <w:r>
        <w:rPr>
          <w:color w:val="000000"/>
          <w:sz w:val="20"/>
        </w:rPr>
        <w:t>      4) стирку кукольной одежд</w:t>
      </w:r>
      <w:r>
        <w:rPr>
          <w:color w:val="000000"/>
          <w:sz w:val="20"/>
        </w:rPr>
        <w:t>ы и проглажку утюгом;</w:t>
      </w:r>
      <w:r>
        <w:br/>
      </w:r>
      <w:r>
        <w:rPr>
          <w:color w:val="000000"/>
          <w:sz w:val="20"/>
        </w:rPr>
        <w:t>      5) ежедневное очищение мягких игрушек от пыли и проветривание на открытом воздухе или облучение бактерицидными лампами с расстояния не менее 25 сантиметров в течение 30 минут;</w:t>
      </w:r>
      <w:r>
        <w:br/>
      </w:r>
      <w:r>
        <w:rPr>
          <w:color w:val="000000"/>
          <w:sz w:val="20"/>
        </w:rPr>
        <w:t>      6) маркирование постельных принадлежностей и у</w:t>
      </w:r>
      <w:r>
        <w:rPr>
          <w:color w:val="000000"/>
          <w:sz w:val="20"/>
        </w:rPr>
        <w:t>борочного инвентаря;</w:t>
      </w:r>
      <w:r>
        <w:br/>
      </w:r>
      <w:r>
        <w:rPr>
          <w:color w:val="000000"/>
          <w:sz w:val="20"/>
        </w:rPr>
        <w:t xml:space="preserve">       7) пользование индивидуальными горшками проводится под наблюдением обслуживающего персонала. Горшки после использования промываются горячей водой (температура не ниже 60 </w:t>
      </w:r>
      <w:r>
        <w:rPr>
          <w:color w:val="000000"/>
          <w:vertAlign w:val="superscript"/>
        </w:rPr>
        <w:t>0</w:t>
      </w:r>
      <w:r>
        <w:rPr>
          <w:color w:val="000000"/>
          <w:sz w:val="20"/>
        </w:rPr>
        <w:t>С) с дезинфицирующим раствором;</w:t>
      </w:r>
      <w:r>
        <w:br/>
      </w:r>
      <w:r>
        <w:rPr>
          <w:color w:val="000000"/>
          <w:sz w:val="20"/>
        </w:rPr>
        <w:t>      8) ежедневное мытье</w:t>
      </w:r>
      <w:r>
        <w:rPr>
          <w:color w:val="000000"/>
          <w:sz w:val="20"/>
        </w:rPr>
        <w:t xml:space="preserve"> унитазов, ванных, ручек дверей, пола, кранов и панелей горячей водой с применением моющих средств;</w:t>
      </w:r>
      <w:r>
        <w:br/>
      </w:r>
      <w:r>
        <w:rPr>
          <w:color w:val="000000"/>
          <w:sz w:val="20"/>
        </w:rPr>
        <w:t>      9) смену песка в песочницах один раз в месяц с закрытием щитами в теплое время года;</w:t>
      </w:r>
      <w:r>
        <w:br/>
      </w:r>
      <w:r>
        <w:rPr>
          <w:color w:val="000000"/>
          <w:sz w:val="20"/>
        </w:rPr>
        <w:t>      10) сквозное проветривание, ежедневная влажная уборка и мыт</w:t>
      </w:r>
      <w:r>
        <w:rPr>
          <w:color w:val="000000"/>
          <w:sz w:val="20"/>
        </w:rPr>
        <w:t>ье спортивного инвентаря в спортивных залах;</w:t>
      </w:r>
      <w:r>
        <w:br/>
      </w:r>
      <w:r>
        <w:rPr>
          <w:color w:val="000000"/>
          <w:sz w:val="20"/>
        </w:rPr>
        <w:t>      11) недопущение больных детей в общественный бассейн в период лечения.</w:t>
      </w:r>
      <w:r>
        <w:br/>
      </w:r>
      <w:r>
        <w:rPr>
          <w:color w:val="000000"/>
          <w:sz w:val="20"/>
        </w:rPr>
        <w:t>      73. Мероприятия при выявлении больных детей контагиозными гельминтозами в организациях образования включают:</w:t>
      </w:r>
      <w:r>
        <w:br/>
      </w:r>
      <w:r>
        <w:rPr>
          <w:color w:val="000000"/>
          <w:sz w:val="20"/>
        </w:rPr>
        <w:t>      1) ежедневную</w:t>
      </w:r>
      <w:r>
        <w:rPr>
          <w:color w:val="000000"/>
          <w:sz w:val="20"/>
        </w:rPr>
        <w:t xml:space="preserve"> смену постельного и нательного белья;</w:t>
      </w:r>
      <w:r>
        <w:br/>
      </w:r>
      <w:r>
        <w:rPr>
          <w:color w:val="000000"/>
          <w:sz w:val="20"/>
        </w:rPr>
        <w:t>      2) в течение трех дней, начиная с первого дня лечения очистку одеял, матрацев, подушек пылесосом или вытряхивание вне помещений;</w:t>
      </w:r>
      <w:r>
        <w:br/>
      </w:r>
      <w:r>
        <w:rPr>
          <w:color w:val="000000"/>
          <w:sz w:val="20"/>
        </w:rPr>
        <w:t>      3) замену или обработку песка в песочницах дезинфекционными средствами;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4) ежедневную двукратную влажную уборку помещений с применением моющих и дезинфицирующих средств;</w:t>
      </w:r>
      <w:r>
        <w:br/>
      </w:r>
      <w:r>
        <w:rPr>
          <w:color w:val="000000"/>
          <w:sz w:val="20"/>
        </w:rPr>
        <w:t>      5) обеззараживание ультрафиолетовым бактерицидным излучением объектов и воздуха помещений;</w:t>
      </w:r>
      <w:r>
        <w:br/>
      </w:r>
      <w:r>
        <w:rPr>
          <w:color w:val="000000"/>
          <w:sz w:val="20"/>
        </w:rPr>
        <w:t>      6) очистку мягкой мебели, ковров, дорожек, мягких игр</w:t>
      </w:r>
      <w:r>
        <w:rPr>
          <w:color w:val="000000"/>
          <w:sz w:val="20"/>
        </w:rPr>
        <w:t>ушек пылесосом и обеззараживание ультрафиолетовым бактерицидным излучением (после чего ковры и игрушки убирают до завершения заключительной дезинфекции);</w:t>
      </w:r>
      <w:r>
        <w:br/>
      </w:r>
      <w:r>
        <w:rPr>
          <w:color w:val="000000"/>
          <w:sz w:val="20"/>
        </w:rPr>
        <w:t>      7) мойку твердых и резиновых игрушек с применением моющих и дезинфицирующих средств.</w:t>
      </w:r>
      <w:r>
        <w:br/>
      </w:r>
      <w:r>
        <w:rPr>
          <w:color w:val="000000"/>
          <w:sz w:val="20"/>
        </w:rPr>
        <w:t>      74. Д</w:t>
      </w:r>
      <w:r>
        <w:rPr>
          <w:color w:val="000000"/>
          <w:sz w:val="20"/>
        </w:rPr>
        <w:t>езинфекционные мероприятия (текущая дезинфекция) проводятся в медицинскими работниками, в домашних очагах – членами семьи во время лечения и в период после лечения.</w:t>
      </w:r>
      <w:r>
        <w:br/>
      </w:r>
      <w:r>
        <w:rPr>
          <w:color w:val="000000"/>
          <w:sz w:val="20"/>
        </w:rPr>
        <w:t>      75. Эпидемиологическое обследование очага включает:</w:t>
      </w:r>
      <w:r>
        <w:br/>
      </w:r>
      <w:r>
        <w:rPr>
          <w:color w:val="000000"/>
          <w:sz w:val="20"/>
        </w:rPr>
        <w:t>      1) в организациях образован</w:t>
      </w:r>
      <w:r>
        <w:rPr>
          <w:color w:val="000000"/>
          <w:sz w:val="20"/>
        </w:rPr>
        <w:t>ия, на объектах общественного питания и приравненных к ним, эпидемиологическое расследование проводится при выявлении каждого случая гименолепидоза, при энтеробиозе – три и более случаев, после планового лабораторного обследования, если выявляются случаи э</w:t>
      </w:r>
      <w:r>
        <w:rPr>
          <w:color w:val="000000"/>
          <w:sz w:val="20"/>
        </w:rPr>
        <w:t>нтеробиоза, с последующим контролем данных предложений и эффективности проведенных противоэпидемических мероприятий;</w:t>
      </w:r>
      <w:r>
        <w:br/>
      </w:r>
      <w:r>
        <w:rPr>
          <w:color w:val="000000"/>
          <w:sz w:val="20"/>
        </w:rPr>
        <w:t xml:space="preserve">      2) в домашних очагах  при заболевании детей посещающих организации образования гименолепидозом, при регистрации трех и более случаев </w:t>
      </w:r>
      <w:r>
        <w:rPr>
          <w:color w:val="000000"/>
          <w:sz w:val="20"/>
        </w:rPr>
        <w:t>энтеробиоза, при заболевании гименолепидозом и энтеробиозом работников общественного питания.</w:t>
      </w:r>
      <w:r>
        <w:br/>
      </w:r>
      <w:r>
        <w:rPr>
          <w:color w:val="000000"/>
          <w:sz w:val="20"/>
        </w:rPr>
        <w:t>      76. Требования по проведению диспансерного наблюдения:</w:t>
      </w:r>
      <w:r>
        <w:br/>
      </w:r>
      <w:r>
        <w:rPr>
          <w:color w:val="000000"/>
          <w:sz w:val="20"/>
        </w:rPr>
        <w:t xml:space="preserve">      1) диспансерное наблюдение за переболевшими лицами  гименолепидозом проводится в течение шести </w:t>
      </w:r>
      <w:r>
        <w:rPr>
          <w:color w:val="000000"/>
          <w:sz w:val="20"/>
        </w:rPr>
        <w:t>месяцев после окончания лечения, лабораторное исследование фекалий проводится первые два месяца наблюдения – каждые две недели, далее ежемесячно. Если в образцах не обнаруживаются яйца карликового цепня, лица считаются излеченными от гименолепидоза;</w:t>
      </w:r>
      <w:r>
        <w:br/>
      </w:r>
      <w:r>
        <w:rPr>
          <w:color w:val="000000"/>
          <w:sz w:val="20"/>
        </w:rPr>
        <w:lastRenderedPageBreak/>
        <w:t xml:space="preserve">      </w:t>
      </w:r>
      <w:r>
        <w:rPr>
          <w:color w:val="000000"/>
          <w:sz w:val="20"/>
        </w:rPr>
        <w:t>2) не излеченные от гименолепидоза больные повторно подвергаются дегельминтизации с продлением диспансерного наблюдения до года;</w:t>
      </w:r>
      <w:r>
        <w:br/>
      </w:r>
      <w:r>
        <w:rPr>
          <w:color w:val="000000"/>
          <w:sz w:val="20"/>
        </w:rPr>
        <w:t>      3) диспансерное наблюдение за переболевшими лицами  энтеробиозом проводится в течение 10 – 14 дней с обязательным взятием</w:t>
      </w:r>
      <w:r>
        <w:rPr>
          <w:color w:val="000000"/>
          <w:sz w:val="20"/>
        </w:rPr>
        <w:t xml:space="preserve"> двух анализов с интервалом три дня;</w:t>
      </w:r>
      <w:r>
        <w:br/>
      </w:r>
      <w:r>
        <w:rPr>
          <w:color w:val="000000"/>
          <w:sz w:val="20"/>
        </w:rPr>
        <w:t>      4) не излеченные от энтеробиоза больные повторно подвергаются лечению через две недели после окончания первого курса лечения с продлением диспансерного наблюдения до 1 месяца.</w:t>
      </w:r>
      <w:r>
        <w:br/>
      </w:r>
      <w:r>
        <w:rPr>
          <w:color w:val="000000"/>
          <w:sz w:val="20"/>
        </w:rPr>
        <w:t>      77. В целях лабораторного контр</w:t>
      </w:r>
      <w:r>
        <w:rPr>
          <w:color w:val="000000"/>
          <w:sz w:val="20"/>
        </w:rPr>
        <w:t>оля за состоянием внешней среды и выявления факторов и путей передачи гельминтов 1 раз в год проводятся санитарно-паразитологические исследования почвы, песка, овощей и фруктов, зелени, воды, смывов, пыли. В каждой обследуемой организации образования произ</w:t>
      </w:r>
      <w:r>
        <w:rPr>
          <w:color w:val="000000"/>
          <w:sz w:val="20"/>
        </w:rPr>
        <w:t>водят забор не менее 10 – 15 смывов в одной группе (классе).</w:t>
      </w:r>
      <w:r>
        <w:br/>
      </w:r>
      <w:r>
        <w:rPr>
          <w:color w:val="000000"/>
          <w:sz w:val="20"/>
        </w:rPr>
        <w:t>      78. Специалисты территориального подразделения ведомства государственного органа в сфере санитарно-эпидемиологического благополучия населения и организаций образования проводят обучение дет</w:t>
      </w:r>
      <w:r>
        <w:rPr>
          <w:color w:val="000000"/>
          <w:sz w:val="20"/>
        </w:rPr>
        <w:t>ей мерам личной профилактики и ежеквартально проводят оценку гигиенического воспитания детей.</w:t>
      </w:r>
    </w:p>
    <w:p w:rsidR="00DC1309" w:rsidRDefault="00A85EA9">
      <w:pPr>
        <w:spacing w:after="0"/>
      </w:pPr>
      <w:bookmarkStart w:id="22" w:name="z132"/>
      <w:bookmarkEnd w:id="21"/>
      <w:r>
        <w:rPr>
          <w:b/>
          <w:color w:val="000000"/>
        </w:rPr>
        <w:t xml:space="preserve">   10. Требования к организации и проведению мероприятий</w:t>
      </w:r>
      <w:r>
        <w:br/>
      </w:r>
      <w:r>
        <w:rPr>
          <w:b/>
          <w:color w:val="000000"/>
        </w:rPr>
        <w:t>по предупреждению аскаридоза и трихоцефалеза</w:t>
      </w:r>
    </w:p>
    <w:p w:rsidR="00DC1309" w:rsidRDefault="00A85EA9">
      <w:pPr>
        <w:spacing w:after="0"/>
      </w:pPr>
      <w:bookmarkStart w:id="23" w:name="z133"/>
      <w:bookmarkEnd w:id="22"/>
      <w:r>
        <w:rPr>
          <w:color w:val="000000"/>
          <w:sz w:val="20"/>
        </w:rPr>
        <w:t>      79. Мероприятия по предупреждению аскаридоза и трихоце</w:t>
      </w:r>
      <w:r>
        <w:rPr>
          <w:color w:val="000000"/>
          <w:sz w:val="20"/>
        </w:rPr>
        <w:t>фаллеза:</w:t>
      </w:r>
      <w:r>
        <w:br/>
      </w:r>
      <w:r>
        <w:rPr>
          <w:color w:val="000000"/>
          <w:sz w:val="20"/>
        </w:rPr>
        <w:t>      1) выявление источников инвазии путем проведения копроовоскопических обследований населения в плановом порядке и по эпидемиологическим показаниям;</w:t>
      </w:r>
      <w:r>
        <w:br/>
      </w:r>
      <w:r>
        <w:rPr>
          <w:color w:val="000000"/>
          <w:sz w:val="20"/>
        </w:rPr>
        <w:t>      2) оздоровление очагов инвазии;</w:t>
      </w:r>
      <w:r>
        <w:br/>
      </w:r>
      <w:r>
        <w:rPr>
          <w:color w:val="000000"/>
          <w:sz w:val="20"/>
        </w:rPr>
        <w:t>      3) санитарно-эпидемиологический мониторинг в очага</w:t>
      </w:r>
      <w:r>
        <w:rPr>
          <w:color w:val="000000"/>
          <w:sz w:val="20"/>
        </w:rPr>
        <w:t>х;</w:t>
      </w:r>
      <w:r>
        <w:br/>
      </w:r>
      <w:r>
        <w:rPr>
          <w:color w:val="000000"/>
          <w:sz w:val="20"/>
        </w:rPr>
        <w:t>      4) оценка эффективности оздоровительных мероприятий.</w:t>
      </w:r>
      <w:r>
        <w:br/>
      </w:r>
      <w:r>
        <w:rPr>
          <w:color w:val="000000"/>
          <w:sz w:val="20"/>
        </w:rPr>
        <w:t xml:space="preserve">       80. К группе риска относятся дети дошкольного и младшего школьного возраста, сельскохозяйственные рабочие, работники теплиц и оранжерей, дачники. </w:t>
      </w:r>
      <w:r>
        <w:br/>
      </w:r>
      <w:r>
        <w:rPr>
          <w:color w:val="000000"/>
          <w:sz w:val="20"/>
        </w:rPr>
        <w:t xml:space="preserve">      81. Территориальное подразделение </w:t>
      </w:r>
      <w:r>
        <w:rPr>
          <w:color w:val="000000"/>
          <w:sz w:val="20"/>
        </w:rPr>
        <w:t>ведомства государственного органа в сфере санитарно-эпидемиологического благополучия населения совместно с государственными организациями санитарно-эпидемиологической службы проводят контроль эффективности выявления больных в лабораториях медицинских орган</w:t>
      </w:r>
      <w:r>
        <w:rPr>
          <w:color w:val="000000"/>
          <w:sz w:val="20"/>
        </w:rPr>
        <w:t>изаций, который включает выборочное обследование среди детей школьного возраста (семь – четырнадцать лет), детей, посещающих организации образования (три – семь лет), а также лиц с желудочно-кишечными заболеваниями, стационарных и амбулаторно-поликлиническ</w:t>
      </w:r>
      <w:r>
        <w:rPr>
          <w:color w:val="000000"/>
          <w:sz w:val="20"/>
        </w:rPr>
        <w:t>их больных по медицинским показаниям.</w:t>
      </w:r>
      <w:r>
        <w:br/>
      </w:r>
      <w:r>
        <w:rPr>
          <w:color w:val="000000"/>
          <w:sz w:val="20"/>
        </w:rPr>
        <w:t>      82. Контроль полноты охвата, сроков и эффективности   обследования лиц декретированной группы населения на гельминтозы проводят территориальные подразделения ведомства государственного органа в сфере санитарно-эп</w:t>
      </w:r>
      <w:r>
        <w:rPr>
          <w:color w:val="000000"/>
          <w:sz w:val="20"/>
        </w:rPr>
        <w:t>идемиологического благополучия населения не реже одного раза в год.</w:t>
      </w:r>
      <w:r>
        <w:br/>
      </w:r>
      <w:r>
        <w:rPr>
          <w:color w:val="000000"/>
          <w:sz w:val="20"/>
        </w:rPr>
        <w:t>      83. Мероприятия в очаге организуются и проводятся в зависимости от его классификации: истинный (имеются условия для циркуляции возбудителя во внешней среде) и ложный очаг (отсутствую</w:t>
      </w:r>
      <w:r>
        <w:rPr>
          <w:color w:val="000000"/>
          <w:sz w:val="20"/>
        </w:rPr>
        <w:t>т условия).</w:t>
      </w:r>
      <w:r>
        <w:br/>
      </w:r>
      <w:r>
        <w:rPr>
          <w:color w:val="000000"/>
          <w:sz w:val="20"/>
        </w:rPr>
        <w:t>      84. Контрольное копроовоскопическое обследование членов семьи инвазированного лица (больного) проводится по эпидемическим показаниям.</w:t>
      </w:r>
      <w:r>
        <w:br/>
      </w:r>
      <w:r>
        <w:rPr>
          <w:color w:val="000000"/>
          <w:sz w:val="20"/>
        </w:rPr>
        <w:t>      85. При эпидемиологическом обследовании очага учитывают:</w:t>
      </w:r>
      <w:r>
        <w:br/>
      </w:r>
      <w:r>
        <w:rPr>
          <w:color w:val="000000"/>
          <w:sz w:val="20"/>
        </w:rPr>
        <w:t>      1) санитарное состояние двора;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2) наличие и состояние туалета;</w:t>
      </w:r>
      <w:r>
        <w:br/>
      </w:r>
      <w:r>
        <w:rPr>
          <w:color w:val="000000"/>
          <w:sz w:val="20"/>
        </w:rPr>
        <w:t xml:space="preserve">       3) наличие домашних животных; </w:t>
      </w:r>
      <w:r>
        <w:br/>
      </w:r>
      <w:r>
        <w:rPr>
          <w:color w:val="000000"/>
          <w:sz w:val="20"/>
        </w:rPr>
        <w:t xml:space="preserve">       4) соблюдение лицами, контактировавшими с больным в очаге, правил личной гигиены; </w:t>
      </w:r>
      <w:r>
        <w:br/>
      </w:r>
      <w:r>
        <w:rPr>
          <w:color w:val="000000"/>
          <w:sz w:val="20"/>
        </w:rPr>
        <w:t xml:space="preserve">       5) использование не обезвреженных фекалий на огороде в качестве   удобрения; </w:t>
      </w:r>
      <w:r>
        <w:br/>
      </w:r>
      <w:r>
        <w:rPr>
          <w:color w:val="000000"/>
          <w:sz w:val="20"/>
        </w:rPr>
        <w:t xml:space="preserve">      6) </w:t>
      </w:r>
      <w:r>
        <w:rPr>
          <w:color w:val="000000"/>
          <w:sz w:val="20"/>
        </w:rPr>
        <w:t>перечень выращиваемых огородных культур.</w:t>
      </w:r>
      <w:r>
        <w:br/>
      </w:r>
      <w:r>
        <w:rPr>
          <w:color w:val="000000"/>
          <w:sz w:val="20"/>
        </w:rPr>
        <w:t xml:space="preserve">      86. При отсутствии вновь выявленных больных и возбудителей в окружающей среде </w:t>
      </w:r>
      <w:r>
        <w:rPr>
          <w:color w:val="000000"/>
          <w:sz w:val="20"/>
        </w:rPr>
        <w:lastRenderedPageBreak/>
        <w:t xml:space="preserve">территориальные подразделения ведомства государственного органа в сфере санитарно-эпидемиологического благополучия населения </w:t>
      </w:r>
      <w:r>
        <w:rPr>
          <w:color w:val="000000"/>
          <w:sz w:val="20"/>
        </w:rPr>
        <w:t>совместно со специалистом медицинской организации проводится снятие очага с учета наблюдения.</w:t>
      </w:r>
      <w:r>
        <w:br/>
      </w:r>
      <w:r>
        <w:rPr>
          <w:color w:val="000000"/>
          <w:sz w:val="20"/>
        </w:rPr>
        <w:t>      87. Паразитолог (эпидемиолог) проводит не реже одного раза в   шесть месяцев проверку полноты охвата контингентов группы риска в соответствии со списками ли</w:t>
      </w:r>
      <w:r>
        <w:rPr>
          <w:color w:val="000000"/>
          <w:sz w:val="20"/>
        </w:rPr>
        <w:t>ц, подлежащих плановому и по клиническим показаниям паразитологическому обследованию.</w:t>
      </w:r>
      <w:r>
        <w:br/>
      </w:r>
      <w:r>
        <w:rPr>
          <w:color w:val="000000"/>
          <w:sz w:val="20"/>
        </w:rPr>
        <w:t>      88. Контроль эффективности дегельминтизации проводят после лечения путем двукратного исследования фекалий с интервалом в десять – пятнадцать дней.</w:t>
      </w:r>
    </w:p>
    <w:p w:rsidR="00DC1309" w:rsidRDefault="00A85EA9">
      <w:pPr>
        <w:spacing w:after="0"/>
      </w:pPr>
      <w:bookmarkStart w:id="24" w:name="z143"/>
      <w:bookmarkEnd w:id="23"/>
      <w:r>
        <w:rPr>
          <w:b/>
          <w:color w:val="000000"/>
        </w:rPr>
        <w:t xml:space="preserve">   11. Требования</w:t>
      </w:r>
      <w:r>
        <w:rPr>
          <w:b/>
          <w:color w:val="000000"/>
        </w:rPr>
        <w:t xml:space="preserve"> к организации и проведению мероприятий</w:t>
      </w:r>
      <w:r>
        <w:br/>
      </w:r>
      <w:r>
        <w:rPr>
          <w:b/>
          <w:color w:val="000000"/>
        </w:rPr>
        <w:t>по предупреждению лямблиоза и токсоплазмоза</w:t>
      </w:r>
    </w:p>
    <w:p w:rsidR="00DC1309" w:rsidRDefault="00A85EA9">
      <w:pPr>
        <w:spacing w:after="0"/>
      </w:pPr>
      <w:bookmarkStart w:id="25" w:name="z144"/>
      <w:bookmarkEnd w:id="24"/>
      <w:r>
        <w:rPr>
          <w:color w:val="000000"/>
          <w:sz w:val="20"/>
        </w:rPr>
        <w:t>      89. Мероприятия по предупреждению лямблиоза включают:</w:t>
      </w:r>
      <w:r>
        <w:br/>
      </w:r>
      <w:r>
        <w:rPr>
          <w:color w:val="000000"/>
          <w:sz w:val="20"/>
        </w:rPr>
        <w:t>      1)  обеспечение населения доброкачественной питьевой водой;</w:t>
      </w:r>
      <w:r>
        <w:br/>
      </w:r>
      <w:r>
        <w:rPr>
          <w:color w:val="000000"/>
          <w:sz w:val="20"/>
        </w:rPr>
        <w:t>      2) соблюдение санитарно-гигиенического и</w:t>
      </w:r>
      <w:r>
        <w:rPr>
          <w:color w:val="000000"/>
          <w:sz w:val="20"/>
        </w:rPr>
        <w:t xml:space="preserve"> противоэпидемического режима в организациях образования;</w:t>
      </w:r>
      <w:r>
        <w:br/>
      </w:r>
      <w:r>
        <w:rPr>
          <w:color w:val="000000"/>
          <w:sz w:val="20"/>
        </w:rPr>
        <w:t>      3) обследование больных на лямблиоз при наличии клинико- эпидемиологических показаний (вспышки острых кишечных заболеваний);</w:t>
      </w:r>
      <w:r>
        <w:br/>
      </w:r>
      <w:r>
        <w:rPr>
          <w:color w:val="000000"/>
          <w:sz w:val="20"/>
        </w:rPr>
        <w:t>      4) лабораторное исследование фекалий (дуоденальное содержимое</w:t>
      </w:r>
      <w:r>
        <w:rPr>
          <w:color w:val="000000"/>
          <w:sz w:val="20"/>
        </w:rPr>
        <w:t>) при лямблиозе проводят ежемесячно в течение трех месяцев в период диспансерного наблюдения;</w:t>
      </w:r>
      <w:r>
        <w:br/>
      </w:r>
      <w:r>
        <w:rPr>
          <w:color w:val="000000"/>
          <w:sz w:val="20"/>
        </w:rPr>
        <w:t>      5) лечение.</w:t>
      </w:r>
      <w:r>
        <w:br/>
      </w:r>
      <w:r>
        <w:rPr>
          <w:color w:val="000000"/>
          <w:sz w:val="20"/>
        </w:rPr>
        <w:t>      90. Эпидемиологическое обследование очага лямблиоза   проводится при регистрации вспышек (три и более случаев) в детских организованных ко</w:t>
      </w:r>
      <w:r>
        <w:rPr>
          <w:color w:val="000000"/>
          <w:sz w:val="20"/>
        </w:rPr>
        <w:t>ллективах. Обследование контактных в очаге проводится с применением паразитологических методов исследований.</w:t>
      </w:r>
      <w:r>
        <w:br/>
      </w:r>
      <w:r>
        <w:rPr>
          <w:color w:val="000000"/>
          <w:sz w:val="20"/>
        </w:rPr>
        <w:t>      91. Мероприятия по предупреждению токсоплазмоза включают:</w:t>
      </w:r>
      <w:r>
        <w:br/>
      </w:r>
      <w:r>
        <w:rPr>
          <w:color w:val="000000"/>
          <w:sz w:val="20"/>
        </w:rPr>
        <w:t>      1) раннее обследование групп риска;</w:t>
      </w:r>
      <w:r>
        <w:br/>
      </w:r>
      <w:r>
        <w:rPr>
          <w:color w:val="000000"/>
          <w:sz w:val="20"/>
        </w:rPr>
        <w:t>      2) наблюдение за положительно реаги</w:t>
      </w:r>
      <w:r>
        <w:rPr>
          <w:color w:val="000000"/>
          <w:sz w:val="20"/>
        </w:rPr>
        <w:t>рующими лицами.</w:t>
      </w:r>
      <w:r>
        <w:br/>
      </w:r>
      <w:r>
        <w:rPr>
          <w:color w:val="000000"/>
          <w:sz w:val="20"/>
        </w:rPr>
        <w:t>      92. Медицинские организации проводят учет и регистрацию лиц с серопозитивными результатами исследований крови на токсоплазмоз, информируют территориальные подразделения ведомства государственного органа в сфере санитарно-эпидемиологич</w:t>
      </w:r>
      <w:r>
        <w:rPr>
          <w:color w:val="000000"/>
          <w:sz w:val="20"/>
        </w:rPr>
        <w:t>еского благополучия населения – ежеквартально (список выявленных серопозитивных лиц с указанием паспортных данных).</w:t>
      </w:r>
      <w:r>
        <w:br/>
      </w:r>
      <w:r>
        <w:rPr>
          <w:color w:val="000000"/>
          <w:sz w:val="20"/>
        </w:rPr>
        <w:t>      93. Лабораторному обследованию на токсоплазмоз подлежат:</w:t>
      </w:r>
      <w:r>
        <w:br/>
      </w:r>
      <w:r>
        <w:rPr>
          <w:color w:val="000000"/>
          <w:sz w:val="20"/>
        </w:rPr>
        <w:t>      1) беременные женщины с отягощенным акушерским диагнозом (первичное и в</w:t>
      </w:r>
      <w:r>
        <w:rPr>
          <w:color w:val="000000"/>
          <w:sz w:val="20"/>
        </w:rPr>
        <w:t>торичное бесплодие, невынашивание беременности) по клинико-эпидемиологическим показаниям;</w:t>
      </w:r>
      <w:r>
        <w:br/>
      </w:r>
      <w:r>
        <w:rPr>
          <w:color w:val="000000"/>
          <w:sz w:val="20"/>
        </w:rPr>
        <w:t>      2) больные токсоплазмозом, получающие специфическое лечение – кратность определяется лечащим врачом в зависимости от состояния пациента;</w:t>
      </w:r>
      <w:r>
        <w:br/>
      </w:r>
      <w:r>
        <w:rPr>
          <w:color w:val="000000"/>
          <w:sz w:val="20"/>
        </w:rPr>
        <w:t>      3) пациенты с кли</w:t>
      </w:r>
      <w:r>
        <w:rPr>
          <w:color w:val="000000"/>
          <w:sz w:val="20"/>
        </w:rPr>
        <w:t>ническими проявлениями, характерными для токсоплазмоза:</w:t>
      </w:r>
      <w:r>
        <w:br/>
      </w:r>
      <w:r>
        <w:rPr>
          <w:color w:val="000000"/>
          <w:sz w:val="20"/>
        </w:rPr>
        <w:t>      лимфоаденопатия (лимфоденит) неясной этиологии, длительная субфебрильная температура (более одного месяца) неясной этиологии; воспалительные заболевания глаз неясной этиологии;</w:t>
      </w:r>
      <w:r>
        <w:br/>
      </w:r>
      <w:r>
        <w:rPr>
          <w:color w:val="000000"/>
          <w:sz w:val="20"/>
        </w:rPr>
        <w:t xml:space="preserve">       воспалител</w:t>
      </w:r>
      <w:r>
        <w:rPr>
          <w:color w:val="000000"/>
          <w:sz w:val="20"/>
        </w:rPr>
        <w:t xml:space="preserve">ьные заболевания центральной нервной системы неясной этиологии; </w:t>
      </w:r>
      <w:r>
        <w:br/>
      </w:r>
      <w:r>
        <w:rPr>
          <w:color w:val="000000"/>
          <w:sz w:val="20"/>
        </w:rPr>
        <w:t>      гепатоспленомегалия и выраженная общая интоксикация, лихорадка – при постановке на учет/поступлении на стационарное лечение по клинико-эпидемиологическим показаниям;</w:t>
      </w:r>
      <w:r>
        <w:br/>
      </w:r>
      <w:r>
        <w:rPr>
          <w:color w:val="000000"/>
          <w:sz w:val="20"/>
        </w:rPr>
        <w:t xml:space="preserve">      4)  пациенты </w:t>
      </w:r>
      <w:r>
        <w:rPr>
          <w:color w:val="000000"/>
          <w:sz w:val="20"/>
        </w:rPr>
        <w:t>с выявленными кальцификатами различной величины;</w:t>
      </w:r>
      <w:r>
        <w:br/>
      </w:r>
      <w:r>
        <w:rPr>
          <w:color w:val="000000"/>
          <w:sz w:val="20"/>
        </w:rPr>
        <w:t>      5) ВИЧ-инфицированные лица – при постановке на учет/поступлении на стационарное лечение по клинико-эпидемиологическим показаниям;</w:t>
      </w:r>
      <w:r>
        <w:br/>
      </w:r>
      <w:r>
        <w:rPr>
          <w:color w:val="000000"/>
          <w:sz w:val="20"/>
        </w:rPr>
        <w:t>      6) дети, рожденные от матерей с отягощенным анамнезом по токсопла</w:t>
      </w:r>
      <w:r>
        <w:rPr>
          <w:color w:val="000000"/>
          <w:sz w:val="20"/>
        </w:rPr>
        <w:t>змозу – при постановке на учет, в последующем - по клинико-эпидемиологическим показаниям;</w:t>
      </w:r>
      <w:r>
        <w:br/>
      </w:r>
      <w:r>
        <w:rPr>
          <w:color w:val="000000"/>
          <w:sz w:val="20"/>
        </w:rPr>
        <w:t xml:space="preserve">      7) дети с врожденными пороками развития (хореоретинит, микроофтальмия, менингоэнцефалит с последующим развитием кальцификатов в головном мозге, эпилептиформные </w:t>
      </w:r>
      <w:r>
        <w:rPr>
          <w:color w:val="000000"/>
          <w:sz w:val="20"/>
        </w:rPr>
        <w:t>припадки, гидроцефалия, олигофрения, гипертонус мышц конечностей) – по клинико-эпидемиологическим показаниям;</w:t>
      </w:r>
      <w:r>
        <w:br/>
      </w:r>
      <w:r>
        <w:rPr>
          <w:color w:val="000000"/>
          <w:sz w:val="20"/>
        </w:rPr>
        <w:lastRenderedPageBreak/>
        <w:t>      8) группы населения, деятельность которых связана с кошками, собаками и другими животными – по клинико-эпидемиологическим показаниям;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9) образцы плацентарной крови при самопроизвольных абортах и при родах у женщин с манифестной инфекцией во время беременности.</w:t>
      </w:r>
      <w:r>
        <w:br/>
      </w:r>
      <w:r>
        <w:rPr>
          <w:color w:val="000000"/>
          <w:sz w:val="20"/>
        </w:rPr>
        <w:t xml:space="preserve">       94. В случае отрицательных лабораторных исследований при последнем обследовании беременных из группы риска (женщины с бесп</w:t>
      </w:r>
      <w:r>
        <w:rPr>
          <w:color w:val="000000"/>
          <w:sz w:val="20"/>
        </w:rPr>
        <w:t xml:space="preserve">лодием, не вынашиванием беременности, владельцы кошек и другие контингенты) дальнейшее обследование на токсоплазмоз и диспансерное наблюдение не проводятся. </w:t>
      </w:r>
      <w:r>
        <w:br/>
      </w:r>
      <w:r>
        <w:rPr>
          <w:color w:val="000000"/>
          <w:sz w:val="20"/>
        </w:rPr>
        <w:t>      95. Диспансерному наблюдению подлежат:</w:t>
      </w:r>
      <w:r>
        <w:br/>
      </w:r>
      <w:r>
        <w:rPr>
          <w:color w:val="000000"/>
          <w:sz w:val="20"/>
        </w:rPr>
        <w:t xml:space="preserve">      1) беременные женщины из групп риска в течение </w:t>
      </w:r>
      <w:r>
        <w:rPr>
          <w:color w:val="000000"/>
          <w:sz w:val="20"/>
        </w:rPr>
        <w:t>беременности;</w:t>
      </w:r>
      <w:r>
        <w:br/>
      </w:r>
      <w:r>
        <w:rPr>
          <w:color w:val="000000"/>
          <w:sz w:val="20"/>
        </w:rPr>
        <w:t xml:space="preserve">       2) дети до десяти лет, родившиеся от матерей с точно установленным первичным инфицированием во время беременности, которые наблюдаются совместно педиатром, невропатологом, кардиологом, офтальмологом с осмотром и серологическим обследов</w:t>
      </w:r>
      <w:r>
        <w:rPr>
          <w:color w:val="000000"/>
          <w:sz w:val="20"/>
        </w:rPr>
        <w:t xml:space="preserve">анием два раза в год; </w:t>
      </w:r>
      <w:r>
        <w:br/>
      </w:r>
      <w:r>
        <w:rPr>
          <w:color w:val="000000"/>
          <w:sz w:val="20"/>
        </w:rPr>
        <w:t xml:space="preserve">       3) дети с документированной острой стадией приобретенного токсоплазмоза с дальнейшим наблюдением у офтальмолога, невропатолога в течение одного года с осмотром и сероиммунологическим обследованием один раз в три месяца. 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96. Больные с манифестной формой хронической стадии токсоплазмоза наблюдаются до формирования стойкой ремиссии.</w:t>
      </w:r>
      <w:r>
        <w:br/>
      </w:r>
      <w:r>
        <w:rPr>
          <w:color w:val="000000"/>
          <w:sz w:val="20"/>
        </w:rPr>
        <w:t>      97. Лица с латентной формой хронической стадии токсоплазмоза диспансерному наблюдению не подлежат.</w:t>
      </w:r>
      <w:r>
        <w:br/>
      </w:r>
      <w:r>
        <w:rPr>
          <w:color w:val="000000"/>
          <w:sz w:val="20"/>
        </w:rPr>
        <w:t>      98. Эпидемиологическое расследов</w:t>
      </w:r>
      <w:r>
        <w:rPr>
          <w:color w:val="000000"/>
          <w:sz w:val="20"/>
        </w:rPr>
        <w:t>ание в очаге токсоплазмоза не проводится.</w:t>
      </w:r>
      <w:r>
        <w:br/>
      </w:r>
      <w:r>
        <w:rPr>
          <w:color w:val="000000"/>
          <w:sz w:val="20"/>
        </w:rPr>
        <w:t xml:space="preserve">       99. Ветеринарные мероприятия по профилактике токсоплазмоза  включают: </w:t>
      </w:r>
      <w:r>
        <w:br/>
      </w:r>
      <w:r>
        <w:rPr>
          <w:color w:val="000000"/>
          <w:sz w:val="20"/>
        </w:rPr>
        <w:t>      1) обеспечение изолированного содержания животных с подозрением на токсоплазмоз;</w:t>
      </w:r>
      <w:r>
        <w:br/>
      </w:r>
      <w:r>
        <w:rPr>
          <w:color w:val="000000"/>
          <w:sz w:val="20"/>
        </w:rPr>
        <w:t>      2) проведение утилизации трупов животных пу</w:t>
      </w:r>
      <w:r>
        <w:rPr>
          <w:color w:val="000000"/>
          <w:sz w:val="20"/>
        </w:rPr>
        <w:t>тем сжигания;</w:t>
      </w:r>
      <w:r>
        <w:br/>
      </w:r>
      <w:r>
        <w:rPr>
          <w:color w:val="000000"/>
          <w:sz w:val="20"/>
        </w:rPr>
        <w:t>      3) направление в ветеринарную лабораторию плаценты и плода животного при выкидыше с последующим проведением в помещении  дезинфекции;</w:t>
      </w:r>
      <w:r>
        <w:br/>
      </w:r>
      <w:r>
        <w:rPr>
          <w:color w:val="000000"/>
          <w:sz w:val="20"/>
        </w:rPr>
        <w:t>      4) запрещение скармливание кошек и собак мясом или ливером павших и вынужденно убитых животных;</w:t>
      </w:r>
      <w:r>
        <w:br/>
      </w:r>
      <w:r>
        <w:rPr>
          <w:color w:val="000000"/>
          <w:sz w:val="20"/>
        </w:rPr>
        <w:t>      5) предотвращение загрязнения ооцистами токсоплазм скотных дворов, кормоцехов, мест водопоя и выгула животных путем недопущения  на территорию кошек, являющихся дефинитивными хозяевами  токсоплазмоза;</w:t>
      </w:r>
      <w:r>
        <w:br/>
      </w:r>
      <w:r>
        <w:rPr>
          <w:color w:val="000000"/>
          <w:sz w:val="20"/>
        </w:rPr>
        <w:t xml:space="preserve">       6) проведение капрологических исследований</w:t>
      </w:r>
      <w:r>
        <w:rPr>
          <w:color w:val="000000"/>
          <w:sz w:val="20"/>
        </w:rPr>
        <w:t xml:space="preserve"> фекалий кошек для  выявления ооцист токсоплазм. </w:t>
      </w:r>
    </w:p>
    <w:p w:rsidR="00DC1309" w:rsidRDefault="00A85EA9">
      <w:pPr>
        <w:spacing w:after="0"/>
      </w:pPr>
      <w:bookmarkStart w:id="26" w:name="z155"/>
      <w:bookmarkEnd w:id="25"/>
      <w:r>
        <w:rPr>
          <w:b/>
          <w:color w:val="000000"/>
        </w:rPr>
        <w:t xml:space="preserve">   12. Требования к организации и проведению мероприятий</w:t>
      </w:r>
      <w:r>
        <w:br/>
      </w:r>
      <w:r>
        <w:rPr>
          <w:b/>
          <w:color w:val="000000"/>
        </w:rPr>
        <w:t>по предупреждению заболеваний, передаваемых иксодовыми</w:t>
      </w:r>
      <w:r>
        <w:br/>
      </w:r>
      <w:r>
        <w:rPr>
          <w:b/>
          <w:color w:val="000000"/>
        </w:rPr>
        <w:t>клещами (клещевой весенне-летний энцефалит,</w:t>
      </w:r>
      <w:r>
        <w:br/>
      </w:r>
      <w:r>
        <w:rPr>
          <w:b/>
          <w:color w:val="000000"/>
        </w:rPr>
        <w:t>клещевой иксодовый боррелиоз)</w:t>
      </w:r>
    </w:p>
    <w:p w:rsidR="00DC1309" w:rsidRDefault="00A85EA9">
      <w:pPr>
        <w:spacing w:after="0"/>
      </w:pPr>
      <w:bookmarkStart w:id="27" w:name="z156"/>
      <w:bookmarkEnd w:id="26"/>
      <w:r>
        <w:rPr>
          <w:color w:val="000000"/>
          <w:sz w:val="20"/>
        </w:rPr>
        <w:t xml:space="preserve">      100. </w:t>
      </w:r>
      <w:r>
        <w:rPr>
          <w:color w:val="000000"/>
          <w:sz w:val="20"/>
        </w:rPr>
        <w:t>Медицинские организации проводят своевременную регистрацию и учет случаев заболеваний, а также всех лиц, пострадавших от укусов клещей, диагностику, госпитализацию, лечение больных и диспансеризацию переболевших лиц.</w:t>
      </w:r>
      <w:r>
        <w:br/>
      </w:r>
      <w:r>
        <w:rPr>
          <w:color w:val="000000"/>
          <w:sz w:val="20"/>
        </w:rPr>
        <w:t>      101. Диспансерное наблюдение за п</w:t>
      </w:r>
      <w:r>
        <w:rPr>
          <w:color w:val="000000"/>
          <w:sz w:val="20"/>
        </w:rPr>
        <w:t>ереболевшими клещевым весенне-летним энцефалитом лицами (далее – клещевой энцефалит) проводится врачом-невропатологом в течение двух лет и более в зависимости от состояния здоровья пациента.</w:t>
      </w:r>
      <w:r>
        <w:br/>
      </w:r>
      <w:r>
        <w:rPr>
          <w:color w:val="000000"/>
          <w:sz w:val="20"/>
        </w:rPr>
        <w:t xml:space="preserve">       102. Плановую иммунизацию против клещевого энцефалита осущ</w:t>
      </w:r>
      <w:r>
        <w:rPr>
          <w:color w:val="000000"/>
          <w:sz w:val="20"/>
        </w:rPr>
        <w:t xml:space="preserve">ествляют  медицинские организации. </w:t>
      </w:r>
      <w:r>
        <w:br/>
      </w:r>
      <w:r>
        <w:rPr>
          <w:color w:val="000000"/>
          <w:sz w:val="20"/>
        </w:rPr>
        <w:t>      103. Плановой профилактической иммунизации подлежат лица, деятельность которых связана с пребыванием в природном очаге клещевого энцефалита.</w:t>
      </w:r>
      <w:r>
        <w:br/>
      </w:r>
      <w:r>
        <w:rPr>
          <w:color w:val="000000"/>
          <w:sz w:val="20"/>
        </w:rPr>
        <w:t xml:space="preserve">      104. Руководители медицинских организаций ежегодно  представляют в </w:t>
      </w:r>
      <w:r>
        <w:rPr>
          <w:color w:val="000000"/>
          <w:sz w:val="20"/>
        </w:rPr>
        <w:t xml:space="preserve">территориальные подразделения ведомства государственного органа в сфере санитарно-эпидемиологического благополучия населения список лиц, подлежащих плановой  профилактической иммунизации. </w:t>
      </w:r>
      <w:r>
        <w:rPr>
          <w:color w:val="000000"/>
          <w:sz w:val="20"/>
        </w:rPr>
        <w:lastRenderedPageBreak/>
        <w:t>Профессионально угрожаемые контингенты, не привитые против клещевого</w:t>
      </w:r>
      <w:r>
        <w:rPr>
          <w:color w:val="000000"/>
          <w:sz w:val="20"/>
        </w:rPr>
        <w:t xml:space="preserve"> энцефалита, не допускаются к работе на территории природного очага.</w:t>
      </w:r>
      <w:r>
        <w:br/>
      </w:r>
      <w:r>
        <w:rPr>
          <w:color w:val="000000"/>
          <w:sz w:val="20"/>
        </w:rPr>
        <w:t>      105. Лицам, проживающим на территориях, располагающихся в природных очагах клещевого энцефалита (согласно приложению 3 к  настоящим Санитарным правилам) и обратившимся за медицинско</w:t>
      </w:r>
      <w:r>
        <w:rPr>
          <w:color w:val="000000"/>
          <w:sz w:val="20"/>
        </w:rPr>
        <w:t xml:space="preserve">й помощью проводится серопрофилактика иммуноглобулином, в сроки согласно инструкции прилагаемой к препарату. </w:t>
      </w:r>
      <w:r>
        <w:br/>
      </w:r>
      <w:r>
        <w:rPr>
          <w:color w:val="000000"/>
          <w:sz w:val="20"/>
        </w:rPr>
        <w:t>      106. В случае, когда проводится серологическое исследование снятого с тела человека клеща на зараженность вирусом клещевого энцефалита, и ре</w:t>
      </w:r>
      <w:r>
        <w:rPr>
          <w:color w:val="000000"/>
          <w:sz w:val="20"/>
        </w:rPr>
        <w:t>зультат его отрицательный, то иммуноглобулин не вводится.</w:t>
      </w:r>
      <w:r>
        <w:br/>
      </w:r>
      <w:r>
        <w:rPr>
          <w:color w:val="000000"/>
          <w:sz w:val="20"/>
        </w:rPr>
        <w:t>      107. Диспансерное наблюдение за лицами, пострадавшими от укуса клеща, проводится в медицинской организации по месту жительства в течение двадцати одного дня с регулярной термометрией.</w:t>
      </w:r>
      <w:r>
        <w:br/>
      </w:r>
      <w:r>
        <w:rPr>
          <w:color w:val="000000"/>
          <w:sz w:val="20"/>
        </w:rPr>
        <w:t>      10</w:t>
      </w:r>
      <w:r>
        <w:rPr>
          <w:color w:val="000000"/>
          <w:sz w:val="20"/>
        </w:rPr>
        <w:t>8. Территориальное подразделение ведомства государственного органа в сфере санитарно-эпидемиологического благополучия населения организует и проводит эпидемиологическое расследование случая клещевого энцефалита (клещевого боррелиоза) и энтомологическое обс</w:t>
      </w:r>
      <w:r>
        <w:rPr>
          <w:color w:val="000000"/>
          <w:sz w:val="20"/>
        </w:rPr>
        <w:t>ледование территории предполагаемого места заражения.</w:t>
      </w:r>
      <w:r>
        <w:br/>
      </w:r>
      <w:r>
        <w:rPr>
          <w:color w:val="000000"/>
          <w:sz w:val="20"/>
        </w:rPr>
        <w:t>      109. Территориальное подразделение ведомства государственного органа в сфере санитарно-эпидемиологического благополучия населения и местный орган управления здравоохранения на эндемичной территори</w:t>
      </w:r>
      <w:r>
        <w:rPr>
          <w:color w:val="000000"/>
          <w:sz w:val="20"/>
        </w:rPr>
        <w:t>и осуществляют:</w:t>
      </w:r>
      <w:r>
        <w:br/>
      </w:r>
      <w:r>
        <w:rPr>
          <w:color w:val="000000"/>
          <w:sz w:val="20"/>
        </w:rPr>
        <w:t>      1) диагностическое обследование больных на клещевой энцефалит (клещевой боррелиоз);</w:t>
      </w:r>
      <w:r>
        <w:br/>
      </w:r>
      <w:r>
        <w:rPr>
          <w:color w:val="000000"/>
          <w:sz w:val="20"/>
        </w:rPr>
        <w:t>      2) потребность на диагностикумы для сероиммунологических исследований на клещевой энцефалит, противоклещевую вакцину, донорский иммуноглобулин д</w:t>
      </w:r>
      <w:r>
        <w:rPr>
          <w:color w:val="000000"/>
          <w:sz w:val="20"/>
        </w:rPr>
        <w:t>ля лечения больных и серопрофилактики  покусанных клещами;</w:t>
      </w:r>
      <w:r>
        <w:br/>
      </w:r>
      <w:r>
        <w:rPr>
          <w:color w:val="000000"/>
          <w:sz w:val="20"/>
        </w:rPr>
        <w:t>      3) своевременное выявление и регистрацию случаев профессиональных заболеваний клещевым энцефалитом.</w:t>
      </w:r>
      <w:r>
        <w:br/>
      </w:r>
      <w:r>
        <w:rPr>
          <w:color w:val="000000"/>
          <w:sz w:val="20"/>
        </w:rPr>
        <w:t xml:space="preserve">       110. Территориальное подразделение ведомства государственного органа в сфере санитар</w:t>
      </w:r>
      <w:r>
        <w:rPr>
          <w:color w:val="000000"/>
          <w:sz w:val="20"/>
        </w:rPr>
        <w:t xml:space="preserve">но-эпидемиологического благополучия населения на эндемичной по клещевому энцефалиту (клещевому боррелиозу) территории осуществляет: </w:t>
      </w:r>
      <w:r>
        <w:br/>
      </w:r>
      <w:r>
        <w:rPr>
          <w:color w:val="000000"/>
          <w:sz w:val="20"/>
        </w:rPr>
        <w:t>      1) эпидемиологическую оценку территории для установления участков и контингентов повышенного риска заражения;</w:t>
      </w:r>
      <w:r>
        <w:br/>
      </w:r>
      <w:r>
        <w:rPr>
          <w:color w:val="000000"/>
          <w:sz w:val="20"/>
        </w:rPr>
        <w:t>      2</w:t>
      </w:r>
      <w:r>
        <w:rPr>
          <w:color w:val="000000"/>
          <w:sz w:val="20"/>
        </w:rPr>
        <w:t>) анализ многолетних данных (за последние пять – десять лет) о местах заражения;</w:t>
      </w:r>
      <w:r>
        <w:br/>
      </w:r>
      <w:r>
        <w:rPr>
          <w:color w:val="000000"/>
          <w:sz w:val="20"/>
        </w:rPr>
        <w:t xml:space="preserve">       3) ежегодный эпидемиологический опрос населения эндемичных территории для установления участков повышенного риска заражения клещевым  энцефалитом; </w:t>
      </w:r>
      <w:r>
        <w:br/>
      </w:r>
      <w:r>
        <w:rPr>
          <w:color w:val="000000"/>
          <w:sz w:val="20"/>
        </w:rPr>
        <w:t>      4) сбор, изуче</w:t>
      </w:r>
      <w:r>
        <w:rPr>
          <w:color w:val="000000"/>
          <w:sz w:val="20"/>
        </w:rPr>
        <w:t>ние распространения, видового состава, фенологии и численности иксодовых клещей;</w:t>
      </w:r>
      <w:r>
        <w:br/>
      </w:r>
      <w:r>
        <w:rPr>
          <w:color w:val="000000"/>
          <w:sz w:val="20"/>
        </w:rPr>
        <w:t xml:space="preserve">       5) организацию и методическое руководство мероприятиями по борьбе с клещами-переносчиками. </w:t>
      </w:r>
      <w:r>
        <w:br/>
      </w:r>
      <w:r>
        <w:rPr>
          <w:color w:val="000000"/>
          <w:sz w:val="20"/>
        </w:rPr>
        <w:t xml:space="preserve">       111. Руководители организаций, расположенных на территории природного</w:t>
      </w:r>
      <w:r>
        <w:rPr>
          <w:color w:val="000000"/>
          <w:sz w:val="20"/>
        </w:rPr>
        <w:t xml:space="preserve"> очага клещевого энцефалита, обеспечивают специалистов защитной специальной одеждой, репеллентами и другими средствами индивидуальной защиты. </w:t>
      </w:r>
      <w:r>
        <w:br/>
      </w:r>
      <w:r>
        <w:rPr>
          <w:color w:val="000000"/>
          <w:sz w:val="20"/>
        </w:rPr>
        <w:t>      112. Организации отдыха для детей и взрослых и другие объекты в зоне природного очага, размещаются на эпиде</w:t>
      </w:r>
      <w:r>
        <w:rPr>
          <w:color w:val="000000"/>
          <w:sz w:val="20"/>
        </w:rPr>
        <w:t>миологически благополучных территориях или участках, освобожденных от клещей.</w:t>
      </w:r>
      <w:r>
        <w:br/>
      </w:r>
      <w:r>
        <w:rPr>
          <w:color w:val="000000"/>
          <w:sz w:val="20"/>
        </w:rPr>
        <w:t>      113. В санаторно-курортных организациях, базах, зонах и местах отдыха и оздоровительных организациях для детей проводятся следующие мероприятия:</w:t>
      </w:r>
      <w:r>
        <w:br/>
      </w:r>
      <w:r>
        <w:rPr>
          <w:color w:val="000000"/>
          <w:sz w:val="20"/>
        </w:rPr>
        <w:t xml:space="preserve">       1) расчистка и благо</w:t>
      </w:r>
      <w:r>
        <w:rPr>
          <w:color w:val="000000"/>
          <w:sz w:val="20"/>
        </w:rPr>
        <w:t xml:space="preserve">устройство территории, а также вокруг в радиусе не менее ста метров, перед началом заезда отдыхающих; </w:t>
      </w:r>
      <w:r>
        <w:br/>
      </w:r>
      <w:r>
        <w:rPr>
          <w:color w:val="000000"/>
          <w:sz w:val="20"/>
        </w:rPr>
        <w:t>      2) санитарная рубка леса, обрезание деревьев, удаление сухостоя и валежника, скашивание травы, разреживание и обрезка кустарника, уничтожение свало</w:t>
      </w:r>
      <w:r>
        <w:rPr>
          <w:color w:val="000000"/>
          <w:sz w:val="20"/>
        </w:rPr>
        <w:t xml:space="preserve">к бытового, строительного и растительного мусора, расчистка и расширение лесных дорожек к жилым и </w:t>
      </w:r>
      <w:r>
        <w:rPr>
          <w:color w:val="000000"/>
          <w:sz w:val="20"/>
        </w:rPr>
        <w:lastRenderedPageBreak/>
        <w:t>подсобным помещениям, к водным источникам, местам отдыха, спортивным площадкам;</w:t>
      </w:r>
      <w:r>
        <w:br/>
      </w:r>
      <w:r>
        <w:rPr>
          <w:color w:val="000000"/>
          <w:sz w:val="20"/>
        </w:rPr>
        <w:t>      3) поддержание благоустроенного состояния объекта в течение всего сезона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       4) противоклещевая обработка и расчистка походных дорожек от сухостоя и валежника по обе стороны на расстояний не менее пятидесяти метров при наличии туристических маршрутов; </w:t>
      </w:r>
      <w:r>
        <w:br/>
      </w:r>
      <w:r>
        <w:rPr>
          <w:color w:val="000000"/>
          <w:sz w:val="20"/>
        </w:rPr>
        <w:t>      5) недопущение на территорию объекта домашних животных;</w:t>
      </w:r>
      <w:r>
        <w:br/>
      </w:r>
      <w:r>
        <w:rPr>
          <w:color w:val="000000"/>
          <w:sz w:val="20"/>
        </w:rPr>
        <w:t xml:space="preserve">      6) </w:t>
      </w:r>
      <w:r>
        <w:rPr>
          <w:color w:val="000000"/>
          <w:sz w:val="20"/>
        </w:rPr>
        <w:t>дератизационные мероприятия.</w:t>
      </w:r>
      <w:r>
        <w:br/>
      </w:r>
      <w:r>
        <w:rPr>
          <w:color w:val="000000"/>
          <w:sz w:val="20"/>
        </w:rPr>
        <w:t>      114. Противоклещевая обработка проводится:</w:t>
      </w:r>
      <w:r>
        <w:br/>
      </w:r>
      <w:r>
        <w:rPr>
          <w:color w:val="000000"/>
          <w:sz w:val="20"/>
        </w:rPr>
        <w:t>      1) в местах размещения оздоровительных организаций для детей и взрослых;</w:t>
      </w:r>
      <w:r>
        <w:br/>
      </w:r>
      <w:r>
        <w:rPr>
          <w:color w:val="000000"/>
          <w:sz w:val="20"/>
        </w:rPr>
        <w:t>      2) в местах постоянного пребывания лиц, профессия и работа которых связана с пребыванием в пр</w:t>
      </w:r>
      <w:r>
        <w:rPr>
          <w:color w:val="000000"/>
          <w:sz w:val="20"/>
        </w:rPr>
        <w:t>иродном очаге;</w:t>
      </w:r>
      <w:r>
        <w:br/>
      </w:r>
      <w:r>
        <w:rPr>
          <w:color w:val="000000"/>
          <w:sz w:val="20"/>
        </w:rPr>
        <w:t>      3) на территориях баз отдыха и туризма, садово-огороднических кооперативов;</w:t>
      </w:r>
      <w:r>
        <w:br/>
      </w:r>
      <w:r>
        <w:rPr>
          <w:color w:val="000000"/>
          <w:sz w:val="20"/>
        </w:rPr>
        <w:t>      4) на участках лесных массивов, где происходят заражения клещевым энцефалитом (клещевым боррелиозом);</w:t>
      </w:r>
      <w:r>
        <w:br/>
      </w:r>
      <w:r>
        <w:rPr>
          <w:color w:val="000000"/>
          <w:sz w:val="20"/>
        </w:rPr>
        <w:t xml:space="preserve">       5) в наиболее часто посещаемых населением ме</w:t>
      </w:r>
      <w:r>
        <w:rPr>
          <w:color w:val="000000"/>
          <w:sz w:val="20"/>
        </w:rPr>
        <w:t xml:space="preserve">стностях с хозяйственно-бытовыми и другими целями. </w:t>
      </w:r>
      <w:r>
        <w:br/>
      </w:r>
      <w:r>
        <w:rPr>
          <w:color w:val="000000"/>
          <w:sz w:val="20"/>
        </w:rPr>
        <w:t>      115. Проведение всех видов противоклещевых мероприятий осуществляется под обязательным энтомологическим контролем. Контроль эффективности истребительных мероприятий в случае применения стойких акари</w:t>
      </w:r>
      <w:r>
        <w:rPr>
          <w:color w:val="000000"/>
          <w:sz w:val="20"/>
        </w:rPr>
        <w:t>цидов в условиях равнинных участков (осенью под снегом или весной по снегу) проводят через 2 – 3 недели после стаивания снега; в горных условиях через 10 – 15 суток после обработок. При применении акарицидов группы фосфорорганических соединений через 5 и 3</w:t>
      </w:r>
      <w:r>
        <w:rPr>
          <w:color w:val="000000"/>
          <w:sz w:val="20"/>
        </w:rPr>
        <w:t>5 суток после обработок и далее не реже 2 раз в месяц.</w:t>
      </w:r>
      <w:r>
        <w:br/>
      </w:r>
      <w:r>
        <w:rPr>
          <w:color w:val="000000"/>
          <w:sz w:val="20"/>
        </w:rPr>
        <w:t>      116. На эндемичных территориях по клещевому энцефалиту не привитые против клещевого энцефалита профессионально угрожаемые контингенты не допускаются к работе.</w:t>
      </w:r>
    </w:p>
    <w:p w:rsidR="00DC1309" w:rsidRDefault="00A85EA9">
      <w:pPr>
        <w:spacing w:after="0"/>
      </w:pPr>
      <w:bookmarkStart w:id="28" w:name="z173"/>
      <w:bookmarkEnd w:id="27"/>
      <w:r>
        <w:rPr>
          <w:b/>
          <w:color w:val="000000"/>
        </w:rPr>
        <w:t xml:space="preserve">   13. Требования к организации и пр</w:t>
      </w:r>
      <w:r>
        <w:rPr>
          <w:b/>
          <w:color w:val="000000"/>
        </w:rPr>
        <w:t>оведению мероприятий</w:t>
      </w:r>
      <w:r>
        <w:br/>
      </w:r>
      <w:r>
        <w:rPr>
          <w:b/>
          <w:color w:val="000000"/>
        </w:rPr>
        <w:t>по предупреждению лейшманиоза</w:t>
      </w:r>
    </w:p>
    <w:p w:rsidR="00DC1309" w:rsidRDefault="00A85EA9">
      <w:pPr>
        <w:spacing w:after="0"/>
      </w:pPr>
      <w:bookmarkStart w:id="29" w:name="z174"/>
      <w:bookmarkEnd w:id="28"/>
      <w:r>
        <w:rPr>
          <w:color w:val="000000"/>
          <w:sz w:val="20"/>
        </w:rPr>
        <w:t>      117. Медицинские мероприятия при лейшманиозе включают:</w:t>
      </w:r>
      <w:r>
        <w:br/>
      </w:r>
      <w:r>
        <w:rPr>
          <w:color w:val="000000"/>
          <w:sz w:val="20"/>
        </w:rPr>
        <w:t>      1) выявление больных при обращении их за медицинской помощью, при эпидемиологических показаниях – путем подворных обходов, посещении полев</w:t>
      </w:r>
      <w:r>
        <w:rPr>
          <w:color w:val="000000"/>
          <w:sz w:val="20"/>
        </w:rPr>
        <w:t>ых станов;</w:t>
      </w:r>
      <w:r>
        <w:br/>
      </w:r>
      <w:r>
        <w:rPr>
          <w:color w:val="000000"/>
          <w:sz w:val="20"/>
        </w:rPr>
        <w:t>      2) проведение подворных обходов на основе посемейных списков при осложнении эпидемической ситуации не менее двух раз в неделю с июля по октябрь и ежемесячно в ноябре и декабре;</w:t>
      </w:r>
      <w:r>
        <w:br/>
      </w:r>
      <w:r>
        <w:rPr>
          <w:color w:val="000000"/>
          <w:sz w:val="20"/>
        </w:rPr>
        <w:t>      3) лечение больных лейшманиозами в стационарных условиях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       4) подтверждение лабораторными методами клинического диагноза лейшманиоза; </w:t>
      </w:r>
      <w:r>
        <w:br/>
      </w:r>
      <w:r>
        <w:rPr>
          <w:color w:val="000000"/>
          <w:sz w:val="20"/>
        </w:rPr>
        <w:t xml:space="preserve">      5) проведение диспансерного наблюдения за переболевшими кожной формой лейшманиоза в течение одного года, висцеральной – двух лет. Кратность медицинских осмотров и </w:t>
      </w:r>
      <w:r>
        <w:rPr>
          <w:color w:val="000000"/>
          <w:sz w:val="20"/>
        </w:rPr>
        <w:t>назначение лабораторных исследований переболевшим лейшманиозами принимается врачом в зависимости от состояния переболевшего.</w:t>
      </w:r>
      <w:r>
        <w:br/>
      </w:r>
      <w:r>
        <w:rPr>
          <w:color w:val="000000"/>
          <w:sz w:val="20"/>
        </w:rPr>
        <w:t>      118. Руководители местных органов государственного управления здравоохранением обеспечивают наличие неснижаемого запаса  лека</w:t>
      </w:r>
      <w:r>
        <w:rPr>
          <w:color w:val="000000"/>
          <w:sz w:val="20"/>
        </w:rPr>
        <w:t>рственных средств против лейшманиозов.</w:t>
      </w:r>
      <w:r>
        <w:br/>
      </w:r>
      <w:r>
        <w:rPr>
          <w:color w:val="000000"/>
          <w:sz w:val="20"/>
        </w:rPr>
        <w:t>      119. Территориальное подразделение ведомства государственного органа в сфере санитарно-эпидемиологического благополучия населения на эндемичной территории осуществляет совместно с заинтересованными службами (вет</w:t>
      </w:r>
      <w:r>
        <w:rPr>
          <w:color w:val="000000"/>
          <w:sz w:val="20"/>
        </w:rPr>
        <w:t>еринарная, коммунальная) следующие мероприятия:</w:t>
      </w:r>
      <w:r>
        <w:br/>
      </w:r>
      <w:r>
        <w:rPr>
          <w:color w:val="000000"/>
          <w:sz w:val="20"/>
        </w:rPr>
        <w:t>      1) своевременную организацию и проведение санитарно-противоэпидемических (профилактических) мероприятий при регистрации случаев заражения населения лейшманиозом;</w:t>
      </w:r>
      <w:r>
        <w:br/>
      </w:r>
      <w:r>
        <w:rPr>
          <w:color w:val="000000"/>
          <w:sz w:val="20"/>
        </w:rPr>
        <w:t>      2) эпидемиологическое расследовани</w:t>
      </w:r>
      <w:r>
        <w:rPr>
          <w:color w:val="000000"/>
          <w:sz w:val="20"/>
        </w:rPr>
        <w:t>е в очаге;</w:t>
      </w:r>
      <w:r>
        <w:br/>
      </w:r>
      <w:r>
        <w:rPr>
          <w:color w:val="000000"/>
          <w:sz w:val="20"/>
        </w:rPr>
        <w:t>      3) оценку и прогноз эпизоотической и эпидемиологической ситуации по лейшманиозу в процессе освоения пустынных земель;</w:t>
      </w:r>
      <w:r>
        <w:br/>
      </w:r>
      <w:r>
        <w:rPr>
          <w:color w:val="000000"/>
          <w:sz w:val="20"/>
        </w:rPr>
        <w:t xml:space="preserve">      4) организацию профилактических мероприятий среди групп риска, связанных в своей </w:t>
      </w:r>
      <w:r>
        <w:rPr>
          <w:color w:val="000000"/>
          <w:sz w:val="20"/>
        </w:rPr>
        <w:lastRenderedPageBreak/>
        <w:t>деятельности с пребыванием на терр</w:t>
      </w:r>
      <w:r>
        <w:rPr>
          <w:color w:val="000000"/>
          <w:sz w:val="20"/>
        </w:rPr>
        <w:t>итории эпидемически активного очага лейшманиоза (геологи, археологи, строители, сезонные и вахтовые рабочие, чабаны и члены их семей);</w:t>
      </w:r>
      <w:r>
        <w:br/>
      </w:r>
      <w:r>
        <w:rPr>
          <w:color w:val="000000"/>
          <w:sz w:val="20"/>
        </w:rPr>
        <w:t xml:space="preserve">      5) изучение видового состава москитов, наблюдение за сезонным ходом их численности в природе и населенных пунктах, </w:t>
      </w:r>
      <w:r>
        <w:rPr>
          <w:color w:val="000000"/>
          <w:sz w:val="20"/>
        </w:rPr>
        <w:t>фенологией доминирующих видов, наличием антропофильных видов, особенностями их биологии;</w:t>
      </w:r>
      <w:r>
        <w:br/>
      </w:r>
      <w:r>
        <w:rPr>
          <w:color w:val="000000"/>
          <w:sz w:val="20"/>
        </w:rPr>
        <w:t xml:space="preserve">       6) организацию и проведение противомоскитных обработок в местах их выплода и помещениях; </w:t>
      </w:r>
      <w:r>
        <w:br/>
      </w:r>
      <w:r>
        <w:rPr>
          <w:color w:val="000000"/>
          <w:sz w:val="20"/>
        </w:rPr>
        <w:t xml:space="preserve">       7) картирование территорий, где расположены колонии больших пес</w:t>
      </w:r>
      <w:r>
        <w:rPr>
          <w:color w:val="000000"/>
          <w:sz w:val="20"/>
        </w:rPr>
        <w:t xml:space="preserve">чанок; </w:t>
      </w:r>
      <w:r>
        <w:br/>
      </w:r>
      <w:r>
        <w:rPr>
          <w:color w:val="000000"/>
          <w:sz w:val="20"/>
        </w:rPr>
        <w:t>      8) оценку эффективности проводимых противолейшманиозных мероприятий (механическое разрушение колоний больших песчанок, обработка помещений).</w:t>
      </w:r>
    </w:p>
    <w:p w:rsidR="00DC1309" w:rsidRDefault="00A85EA9">
      <w:pPr>
        <w:spacing w:after="0"/>
      </w:pPr>
      <w:bookmarkStart w:id="30" w:name="z177"/>
      <w:bookmarkEnd w:id="29"/>
      <w:r>
        <w:rPr>
          <w:b/>
          <w:color w:val="000000"/>
        </w:rPr>
        <w:t xml:space="preserve">   14. Требования к организации и проведении мероприятий</w:t>
      </w:r>
      <w:r>
        <w:br/>
      </w:r>
      <w:r>
        <w:rPr>
          <w:b/>
          <w:color w:val="000000"/>
        </w:rPr>
        <w:t>по предупреждению чесотки</w:t>
      </w:r>
    </w:p>
    <w:p w:rsidR="00DC1309" w:rsidRDefault="00A85EA9">
      <w:pPr>
        <w:spacing w:after="0"/>
      </w:pPr>
      <w:bookmarkStart w:id="31" w:name="z178"/>
      <w:bookmarkEnd w:id="30"/>
      <w:r>
        <w:rPr>
          <w:color w:val="000000"/>
          <w:sz w:val="20"/>
        </w:rPr>
        <w:t>      120. Санитар</w:t>
      </w:r>
      <w:r>
        <w:rPr>
          <w:color w:val="000000"/>
          <w:sz w:val="20"/>
        </w:rPr>
        <w:t>но-противоэпидемические (профилактические) мероприятия при чесотке включают:</w:t>
      </w:r>
      <w:r>
        <w:br/>
      </w:r>
      <w:r>
        <w:rPr>
          <w:color w:val="000000"/>
          <w:sz w:val="20"/>
        </w:rPr>
        <w:t>      1) недопущение и отстранение от работы лиц из числа декретированных групп населения больных чесоткой, а также не прошедших предварительные и периодические медицинские осмотр</w:t>
      </w:r>
      <w:r>
        <w:rPr>
          <w:color w:val="000000"/>
          <w:sz w:val="20"/>
        </w:rPr>
        <w:t>ы;</w:t>
      </w:r>
      <w:r>
        <w:br/>
      </w:r>
      <w:r>
        <w:rPr>
          <w:color w:val="000000"/>
          <w:sz w:val="20"/>
        </w:rPr>
        <w:t>      2) проведение эпидемиологического расследования каждого случая и очага в организованных коллективах и по месту жительства.</w:t>
      </w:r>
      <w:r>
        <w:br/>
      </w:r>
      <w:r>
        <w:rPr>
          <w:color w:val="000000"/>
          <w:sz w:val="20"/>
        </w:rPr>
        <w:t>      121. При выявлении больного чесоткой в семье, в организованном</w:t>
      </w:r>
      <w:r>
        <w:br/>
      </w:r>
      <w:r>
        <w:rPr>
          <w:color w:val="000000"/>
          <w:sz w:val="20"/>
        </w:rPr>
        <w:t>коллективе, члены семьи больного подвергаются тщательно</w:t>
      </w:r>
      <w:r>
        <w:rPr>
          <w:color w:val="000000"/>
          <w:sz w:val="20"/>
        </w:rPr>
        <w:t>му осмотру и однодневному профилактическому лечению.</w:t>
      </w:r>
      <w:r>
        <w:br/>
      </w:r>
      <w:r>
        <w:rPr>
          <w:color w:val="000000"/>
          <w:sz w:val="20"/>
        </w:rPr>
        <w:t>      При выявлении случая чесотки в организованном коллективе осмотр контактных проводится в течение сорока пяти дней (первые десять дней ежедневно, далее – один раз каждые десять дней).</w:t>
      </w:r>
      <w:r>
        <w:br/>
      </w:r>
      <w:r>
        <w:rPr>
          <w:color w:val="000000"/>
          <w:sz w:val="20"/>
        </w:rPr>
        <w:t>      122. Меди</w:t>
      </w:r>
      <w:r>
        <w:rPr>
          <w:color w:val="000000"/>
          <w:sz w:val="20"/>
        </w:rPr>
        <w:t>цинское наблюдение за очагом проводят медицинские работники под контролем специалистов кожно-венерологического диспансера (кабинета).</w:t>
      </w:r>
      <w:r>
        <w:br/>
      </w:r>
      <w:r>
        <w:rPr>
          <w:color w:val="000000"/>
          <w:sz w:val="20"/>
        </w:rPr>
        <w:t>      123. В домашних условиях для больного выделяют отдельную постель и предметы индивидуального пользования (белье, поло</w:t>
      </w:r>
      <w:r>
        <w:rPr>
          <w:color w:val="000000"/>
          <w:sz w:val="20"/>
        </w:rPr>
        <w:t>тенце, игрушки), которые держат отдельно от тех, которыми пользуются другие члены семьи.</w:t>
      </w:r>
      <w:r>
        <w:br/>
      </w:r>
      <w:r>
        <w:rPr>
          <w:color w:val="000000"/>
          <w:sz w:val="20"/>
        </w:rPr>
        <w:t>      124. Диагноз чесотки выставляется на основании комплекса клинических и эпидемиологических данных, подтвержденных лабораторными исследованиями на наличие чесоточн</w:t>
      </w:r>
      <w:r>
        <w:rPr>
          <w:color w:val="000000"/>
          <w:sz w:val="20"/>
        </w:rPr>
        <w:t>ого клеща.</w:t>
      </w:r>
      <w:r>
        <w:br/>
      </w:r>
      <w:r>
        <w:rPr>
          <w:color w:val="000000"/>
          <w:sz w:val="20"/>
        </w:rPr>
        <w:t>      125. Стационарным больным лечение проводят в стационаре при его изоляции в отдельную палату, бокс.</w:t>
      </w:r>
      <w:r>
        <w:br/>
      </w:r>
      <w:r>
        <w:rPr>
          <w:color w:val="000000"/>
          <w:sz w:val="20"/>
        </w:rPr>
        <w:t>      126. Организациями, оказывающими услуги дезинфекции на соответствующей территории, проводится контроль качества текущей (визуальный, х</w:t>
      </w:r>
      <w:r>
        <w:rPr>
          <w:color w:val="000000"/>
          <w:sz w:val="20"/>
        </w:rPr>
        <w:t>имический) и заключительной дезинфекции (камерный метод дезинфекции) в организованных и бытовых очагах с повторными случаями заболевания чесоткой.</w:t>
      </w:r>
      <w:r>
        <w:br/>
      </w:r>
      <w:r>
        <w:rPr>
          <w:color w:val="000000"/>
          <w:sz w:val="20"/>
        </w:rPr>
        <w:t>      127. Текущую дезинфекцию проводят в скабиозориях, стационарах, изоляторах школ-интернатов, домов ребенк</w:t>
      </w:r>
      <w:r>
        <w:rPr>
          <w:color w:val="000000"/>
          <w:sz w:val="20"/>
        </w:rPr>
        <w:t>а, детских домов, а также в домашних очагах, где больные чесоткой лечатся на дому.</w:t>
      </w:r>
      <w:r>
        <w:br/>
      </w:r>
      <w:r>
        <w:rPr>
          <w:color w:val="000000"/>
          <w:sz w:val="20"/>
        </w:rPr>
        <w:t>      128. При текущей дезинфекции обеззараживают нательное и постельное белье кипячением в 1 – 2 % растворе соды или любого стирального порошка в течение десяти минут с мом</w:t>
      </w:r>
      <w:r>
        <w:rPr>
          <w:color w:val="000000"/>
          <w:sz w:val="20"/>
        </w:rPr>
        <w:t>ента закипания. При невозможности кипячения белье обрабатывают одним из инсектицидов, зарегистрированных в Республике Казахстан, с обычной последующей стиркой. Верхнюю одежду больного проглаживают утюгом через увлажненную ткань.</w:t>
      </w:r>
      <w:r>
        <w:br/>
      </w:r>
      <w:r>
        <w:rPr>
          <w:color w:val="000000"/>
          <w:sz w:val="20"/>
        </w:rPr>
        <w:t>      129. Влажную уборку п</w:t>
      </w:r>
      <w:r>
        <w:rPr>
          <w:color w:val="000000"/>
          <w:sz w:val="20"/>
        </w:rPr>
        <w:t>омещения проводят ежедневно, а в детских коллективах два-три раза в день горячим 1 – 2 % мыльно-содовым раствором. Уборочный материал после использования кипятят или помещают в дезинфекционный раствор.</w:t>
      </w:r>
      <w:r>
        <w:br/>
      </w:r>
      <w:r>
        <w:rPr>
          <w:color w:val="000000"/>
          <w:sz w:val="20"/>
        </w:rPr>
        <w:t>      130. Заключительную дезинфекцию в очагах проводя</w:t>
      </w:r>
      <w:r>
        <w:rPr>
          <w:color w:val="000000"/>
          <w:sz w:val="20"/>
        </w:rPr>
        <w:t xml:space="preserve">т после госпитализации больного </w:t>
      </w:r>
      <w:r>
        <w:rPr>
          <w:color w:val="000000"/>
          <w:sz w:val="20"/>
        </w:rPr>
        <w:lastRenderedPageBreak/>
        <w:t>или окончания амбулаторного лечения (в сельской местности в течение суток, в городе – через шесть часов). В домашних условиях текущую и заключительную дезинфекцию выполняют лица, ухаживающие за больным или сам больной; в мед</w:t>
      </w:r>
      <w:r>
        <w:rPr>
          <w:color w:val="000000"/>
          <w:sz w:val="20"/>
        </w:rPr>
        <w:t>ицинских организациях, организациях образования – медицинский персонал.</w:t>
      </w:r>
      <w:r>
        <w:br/>
      </w:r>
      <w:r>
        <w:rPr>
          <w:color w:val="000000"/>
          <w:sz w:val="20"/>
        </w:rPr>
        <w:t>      131. Заключительная дезинфекция включает:</w:t>
      </w:r>
      <w:r>
        <w:br/>
      </w:r>
      <w:r>
        <w:rPr>
          <w:color w:val="000000"/>
          <w:sz w:val="20"/>
        </w:rPr>
        <w:t xml:space="preserve">       1) санитарную обработку лиц, контактировавших с больным в очаге; </w:t>
      </w:r>
      <w:r>
        <w:br/>
      </w:r>
      <w:r>
        <w:rPr>
          <w:color w:val="000000"/>
          <w:sz w:val="20"/>
        </w:rPr>
        <w:t>      2) дезинсекцию одежды, постельных принадлежностей, предме</w:t>
      </w:r>
      <w:r>
        <w:rPr>
          <w:color w:val="000000"/>
          <w:sz w:val="20"/>
        </w:rPr>
        <w:t>тов обстановки и помещения.</w:t>
      </w:r>
      <w:r>
        <w:br/>
      </w:r>
      <w:r>
        <w:rPr>
          <w:color w:val="000000"/>
          <w:sz w:val="20"/>
        </w:rPr>
        <w:t>      132. Все мероприятия заключительной дезинфекции выполняются одновременно, контактные проходят санитарную обработку в санитарном пропускнике, вещи обрабатывают в дезинфекционной камере.</w:t>
      </w:r>
      <w:r>
        <w:br/>
      </w:r>
      <w:r>
        <w:rPr>
          <w:color w:val="000000"/>
          <w:sz w:val="20"/>
        </w:rPr>
        <w:t xml:space="preserve">      133. Постельные принадлежности </w:t>
      </w:r>
      <w:r>
        <w:rPr>
          <w:color w:val="000000"/>
          <w:sz w:val="20"/>
        </w:rPr>
        <w:t>больного, одежда, мягкие игрушки и другие вещи, которые соприкасались с вещами больного, упаковывают в специальные мешки, пропитанные одним из инсектицидов, разрешенных к применению на территории Республики Казахстан и государств - участников Таможенного с</w:t>
      </w:r>
      <w:r>
        <w:rPr>
          <w:color w:val="000000"/>
          <w:sz w:val="20"/>
        </w:rPr>
        <w:t>оюза и направляют для обеззараживания в дезинфекционную камеру.</w:t>
      </w:r>
      <w:r>
        <w:br/>
      </w:r>
      <w:r>
        <w:rPr>
          <w:color w:val="000000"/>
          <w:sz w:val="20"/>
        </w:rPr>
        <w:t xml:space="preserve">      134. Обувь протирают тампонами, смоченными в дезинфицирующем средстве. Обработка мебели, предметов обстановки проводится путем протирания 1 – 2 % мыльно-содовым раствором. Мягкую мебель </w:t>
      </w:r>
      <w:r>
        <w:rPr>
          <w:color w:val="000000"/>
          <w:sz w:val="20"/>
        </w:rPr>
        <w:t>и другие вещи обрабатывают инсектицидами.</w:t>
      </w:r>
    </w:p>
    <w:p w:rsidR="00DC1309" w:rsidRDefault="00A85EA9">
      <w:pPr>
        <w:spacing w:after="0"/>
      </w:pPr>
      <w:bookmarkStart w:id="32" w:name="z193"/>
      <w:bookmarkEnd w:id="31"/>
      <w:r>
        <w:rPr>
          <w:b/>
          <w:color w:val="000000"/>
        </w:rPr>
        <w:t xml:space="preserve">   15. Требования к организации и проведению мероприятий</w:t>
      </w:r>
      <w:r>
        <w:br/>
      </w:r>
      <w:r>
        <w:rPr>
          <w:b/>
          <w:color w:val="000000"/>
        </w:rPr>
        <w:t>по предупреждению дерматомикозов</w:t>
      </w:r>
    </w:p>
    <w:p w:rsidR="00DC1309" w:rsidRDefault="00A85EA9">
      <w:pPr>
        <w:spacing w:after="0"/>
      </w:pPr>
      <w:bookmarkStart w:id="33" w:name="z194"/>
      <w:bookmarkEnd w:id="32"/>
      <w:r>
        <w:rPr>
          <w:color w:val="000000"/>
          <w:sz w:val="20"/>
        </w:rPr>
        <w:t>      135. Кожно-венерологические диспансеры (кабинет, отделение), центры дерматологии и профилактики болезней, передающихся</w:t>
      </w:r>
      <w:r>
        <w:rPr>
          <w:color w:val="000000"/>
          <w:sz w:val="20"/>
        </w:rPr>
        <w:t xml:space="preserve"> половым путем, осуществляют следующие мероприятия:</w:t>
      </w:r>
      <w:r>
        <w:br/>
      </w:r>
      <w:r>
        <w:rPr>
          <w:color w:val="000000"/>
          <w:sz w:val="20"/>
        </w:rPr>
        <w:t xml:space="preserve">       1) учет, регистрацию, диагностику, лечение и диспансерное наблюдение больных дерматомикозами; </w:t>
      </w:r>
      <w:r>
        <w:br/>
      </w:r>
      <w:r>
        <w:rPr>
          <w:color w:val="000000"/>
          <w:sz w:val="20"/>
        </w:rPr>
        <w:t>      2) выявление источника заражения дерматомикозами, медицинский осмотр и наблюдение за контактными</w:t>
      </w:r>
      <w:r>
        <w:rPr>
          <w:color w:val="000000"/>
          <w:sz w:val="20"/>
        </w:rPr>
        <w:t xml:space="preserve"> лицами в очаге (в течение месяца с кратностью один раз в неделю);</w:t>
      </w:r>
      <w:r>
        <w:br/>
      </w:r>
      <w:r>
        <w:rPr>
          <w:color w:val="000000"/>
          <w:sz w:val="20"/>
        </w:rPr>
        <w:t>      3) своевременную госпитализацию больных дерматомикозами, имеющих поражения волосистой части головы или множественные очаги на коже, из детских коллективов, общежитий, социально-неблаг</w:t>
      </w:r>
      <w:r>
        <w:rPr>
          <w:color w:val="000000"/>
          <w:sz w:val="20"/>
        </w:rPr>
        <w:t>ополучных семей, при отсутствии в семье лиц для ухода за больным ребенком, при невыполнении указаний дерматолога или эпидемиолога о необходимом дезинфекционном режиме;</w:t>
      </w:r>
      <w:r>
        <w:br/>
      </w:r>
      <w:r>
        <w:rPr>
          <w:color w:val="000000"/>
          <w:sz w:val="20"/>
        </w:rPr>
        <w:t>      4) диспансерное наблюдение за больными дерматомикозами в течение одного месяца пос</w:t>
      </w:r>
      <w:r>
        <w:rPr>
          <w:color w:val="000000"/>
          <w:sz w:val="20"/>
        </w:rPr>
        <w:t>ле лечения с двумя контрольными лабораторными исследованиями с интервалом десять – пятнадцать дней;</w:t>
      </w:r>
      <w:r>
        <w:br/>
      </w:r>
      <w:r>
        <w:rPr>
          <w:color w:val="000000"/>
          <w:sz w:val="20"/>
        </w:rPr>
        <w:t>      5) лабораторную диагностику грибкового патологического материала;</w:t>
      </w:r>
      <w:r>
        <w:br/>
      </w:r>
      <w:r>
        <w:rPr>
          <w:color w:val="000000"/>
          <w:sz w:val="20"/>
        </w:rPr>
        <w:t>      6) организацию текущей и заключительной дезинфекции в очагах дерматомикозов;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7) участие в проведении медицинских осмотров детей в организациях образования на наличие грибковых заболеваний; </w:t>
      </w:r>
      <w:r>
        <w:br/>
      </w:r>
      <w:r>
        <w:rPr>
          <w:color w:val="000000"/>
          <w:sz w:val="20"/>
        </w:rPr>
        <w:t>      8) гигиеническое обучение больных дерматомикозами и лиц декретированной группы населения.</w:t>
      </w:r>
      <w:r>
        <w:br/>
      </w:r>
      <w:r>
        <w:rPr>
          <w:color w:val="000000"/>
          <w:sz w:val="20"/>
        </w:rPr>
        <w:t xml:space="preserve">      136. Территориальные подразделения </w:t>
      </w:r>
      <w:r>
        <w:rPr>
          <w:color w:val="000000"/>
          <w:sz w:val="20"/>
        </w:rPr>
        <w:t>ведомства государственного органа в сфере санитарно-эпидемиологического благополучия населения проводят:</w:t>
      </w:r>
      <w:r>
        <w:br/>
      </w:r>
      <w:r>
        <w:rPr>
          <w:color w:val="000000"/>
          <w:sz w:val="20"/>
        </w:rPr>
        <w:t>      1) эпидемиологическое расследование в очагах дерматомикозов совместно со специалистами медицинской организации, в том числе при регистрации случа</w:t>
      </w:r>
      <w:r>
        <w:rPr>
          <w:color w:val="000000"/>
          <w:sz w:val="20"/>
        </w:rPr>
        <w:t xml:space="preserve">ев заболевания в организованных коллективах; </w:t>
      </w:r>
      <w:r>
        <w:br/>
      </w:r>
      <w:r>
        <w:rPr>
          <w:color w:val="000000"/>
          <w:sz w:val="20"/>
        </w:rPr>
        <w:t>      2) контроль своевременности подачи экстренных извещений медицинскими организациями на больных дерматомикозами, госпитализации больного, выявления контактных лиц, проведения и полноты охвата медицинскими о</w:t>
      </w:r>
      <w:r>
        <w:rPr>
          <w:color w:val="000000"/>
          <w:sz w:val="20"/>
        </w:rPr>
        <w:t>смотрами установленных контингентов;</w:t>
      </w:r>
      <w:r>
        <w:br/>
      </w:r>
      <w:r>
        <w:rPr>
          <w:color w:val="000000"/>
          <w:sz w:val="20"/>
        </w:rPr>
        <w:t>      3) контроль качества дезинфекции в очаге;</w:t>
      </w:r>
      <w:r>
        <w:br/>
      </w:r>
      <w:r>
        <w:rPr>
          <w:color w:val="000000"/>
          <w:sz w:val="20"/>
        </w:rPr>
        <w:t xml:space="preserve">      4) информирование территориальных подразделений ведомства  уполномоченного органа </w:t>
      </w:r>
      <w:r>
        <w:rPr>
          <w:color w:val="000000"/>
          <w:sz w:val="20"/>
        </w:rPr>
        <w:lastRenderedPageBreak/>
        <w:t>в области ветеринарии о всех случаях заражения людей от животных для принятия ими н</w:t>
      </w:r>
      <w:r>
        <w:rPr>
          <w:color w:val="000000"/>
          <w:sz w:val="20"/>
        </w:rPr>
        <w:t>еобходимых мер по санации очагов дерматомикозов у животных.</w:t>
      </w:r>
      <w:r>
        <w:br/>
      </w:r>
      <w:r>
        <w:rPr>
          <w:color w:val="000000"/>
          <w:sz w:val="20"/>
        </w:rPr>
        <w:t>      137. Больные дети, получающие лечение на дому, не допускаются в бани, бассейны и парикмахерские до полного выздоровления.</w:t>
      </w:r>
      <w:r>
        <w:br/>
      </w:r>
      <w:r>
        <w:rPr>
          <w:color w:val="000000"/>
          <w:sz w:val="20"/>
        </w:rPr>
        <w:t>      138. Посещение организаций образования допускается после прове</w:t>
      </w:r>
      <w:r>
        <w:rPr>
          <w:color w:val="000000"/>
          <w:sz w:val="20"/>
        </w:rPr>
        <w:t>денного курса лечения и получения отрицательных результатов лабораторного исследования.</w:t>
      </w:r>
      <w:r>
        <w:br/>
      </w:r>
      <w:r>
        <w:rPr>
          <w:color w:val="000000"/>
          <w:sz w:val="20"/>
        </w:rPr>
        <w:t xml:space="preserve">       139. Дети, являющиеся контактными в очаге грибковых заболеваний, не принимаются без соответствующего обследования в организованные коллективы или не подлежат пер</w:t>
      </w:r>
      <w:r>
        <w:rPr>
          <w:color w:val="000000"/>
          <w:sz w:val="20"/>
        </w:rPr>
        <w:t xml:space="preserve">еводу из группы в группу. </w:t>
      </w:r>
      <w:r>
        <w:br/>
      </w:r>
      <w:r>
        <w:rPr>
          <w:color w:val="000000"/>
          <w:sz w:val="20"/>
        </w:rPr>
        <w:t xml:space="preserve">       140. В каждом случае заболевания дерматомикозами проводится текущая и заключительная дезинфекция. </w:t>
      </w:r>
      <w:r>
        <w:br/>
      </w:r>
      <w:r>
        <w:rPr>
          <w:color w:val="000000"/>
          <w:sz w:val="20"/>
        </w:rPr>
        <w:t>      141. Дезинфекционные мероприятия при дерматомикозах, проводимые  в медицинской организации:</w:t>
      </w:r>
      <w:r>
        <w:br/>
      </w:r>
      <w:r>
        <w:rPr>
          <w:color w:val="000000"/>
          <w:sz w:val="20"/>
        </w:rPr>
        <w:t>      1) после осмотра ка</w:t>
      </w:r>
      <w:r>
        <w:rPr>
          <w:color w:val="000000"/>
          <w:sz w:val="20"/>
        </w:rPr>
        <w:t>ждого больного в смотровом кабинете (приемной) все предметы, в том числе и предметы с которыми соприкасался больной, подвергаются влажной дезинфекции по режимам, соответствующим обработке при грибковых заболеваниях;</w:t>
      </w:r>
      <w:r>
        <w:br/>
      </w:r>
      <w:r>
        <w:rPr>
          <w:color w:val="000000"/>
          <w:sz w:val="20"/>
        </w:rPr>
        <w:t>      2) одежда и другие личные вещи бол</w:t>
      </w:r>
      <w:r>
        <w:rPr>
          <w:color w:val="000000"/>
          <w:sz w:val="20"/>
        </w:rPr>
        <w:t>ьного при поступлении его в стационар подвергаются камерной дезинфекции, после чего эти вещи хранятся до выписки больного в чехлах на вешалках или стеллажах;</w:t>
      </w:r>
      <w:r>
        <w:br/>
      </w:r>
      <w:r>
        <w:rPr>
          <w:color w:val="000000"/>
          <w:sz w:val="20"/>
        </w:rPr>
        <w:t>      3) использованное белье больного (постельное, нательное, полотенца, чулки, носки), а также х</w:t>
      </w:r>
      <w:r>
        <w:rPr>
          <w:color w:val="000000"/>
          <w:sz w:val="20"/>
        </w:rPr>
        <w:t>алаты и полотенца персонала,  собираются в специальную емкость (бак, целлофановый/клеенчатый мешок) в отдельном изолированном помещении для грязного белья, и сдаются в больничную прачечную для обеззараживания и стирки. При этой работе персонал надевает вто</w:t>
      </w:r>
      <w:r>
        <w:rPr>
          <w:color w:val="000000"/>
          <w:sz w:val="20"/>
        </w:rPr>
        <w:t>рой халат, резиновые перчатки, марлевую повязку или респиратор, которые после каждого использования подвергаются дезинфекции. Порядок обеззараживания и стирки мешков для транспортировки белья такой же, как и белья;</w:t>
      </w:r>
      <w:r>
        <w:br/>
      </w:r>
      <w:r>
        <w:rPr>
          <w:color w:val="000000"/>
          <w:sz w:val="20"/>
        </w:rPr>
        <w:t>      4) мочалки для мытья больных в прие</w:t>
      </w:r>
      <w:r>
        <w:rPr>
          <w:color w:val="000000"/>
          <w:sz w:val="20"/>
        </w:rPr>
        <w:t>мном отделении после каждого использования обеззараживаются кипячением или дезинфицирующим раствором и содержатся в маркированной таре для чистых мочалок, ванны после купания каждого больного обеззараживаются растворами дезинфицирующих средств;</w:t>
      </w:r>
      <w:r>
        <w:br/>
      </w:r>
      <w:r>
        <w:rPr>
          <w:color w:val="000000"/>
          <w:sz w:val="20"/>
        </w:rPr>
        <w:t>      5) бо</w:t>
      </w:r>
      <w:r>
        <w:rPr>
          <w:color w:val="000000"/>
          <w:sz w:val="20"/>
        </w:rPr>
        <w:t>льным детям допускается пользование только легко моющимися и поддающимися обеззараживанию игрушками (пластмассовые, резиновые);</w:t>
      </w:r>
      <w:r>
        <w:br/>
      </w:r>
      <w:r>
        <w:rPr>
          <w:color w:val="000000"/>
          <w:sz w:val="20"/>
        </w:rPr>
        <w:t xml:space="preserve">       6) использованный перевязочный материал (бинты, вата, марлевые тампоны, салфетки), а также грибковый патологический матер</w:t>
      </w:r>
      <w:r>
        <w:rPr>
          <w:color w:val="000000"/>
          <w:sz w:val="20"/>
        </w:rPr>
        <w:t xml:space="preserve">иал (обломки волос, ногтей, чешуйки кожи), без предварительного обеззараживания помещается  в контейнеры для сбора и безопасной утилизации и отправляется на утилизацию; </w:t>
      </w:r>
      <w:r>
        <w:br/>
      </w:r>
      <w:r>
        <w:rPr>
          <w:color w:val="000000"/>
          <w:sz w:val="20"/>
        </w:rPr>
        <w:t>      7) предметные стекла с патологическим материалом после использования обеззаражив</w:t>
      </w:r>
      <w:r>
        <w:rPr>
          <w:color w:val="000000"/>
          <w:sz w:val="20"/>
        </w:rPr>
        <w:t>аются кипячением в течение пятнадцати минут в 1 % мыльно-содовом растворе или погружением в дезинфицирующий раствор;</w:t>
      </w:r>
      <w:r>
        <w:br/>
      </w:r>
      <w:r>
        <w:rPr>
          <w:color w:val="000000"/>
          <w:sz w:val="20"/>
        </w:rPr>
        <w:t>      8) столики инструментальные и рабочие в конце смены протираются  ветошью, смоченной в дезинфицирующем растворе;</w:t>
      </w:r>
      <w:r>
        <w:br/>
      </w:r>
      <w:r>
        <w:rPr>
          <w:color w:val="000000"/>
          <w:sz w:val="20"/>
        </w:rPr>
        <w:t xml:space="preserve">      9) помещения и </w:t>
      </w:r>
      <w:r>
        <w:rPr>
          <w:color w:val="000000"/>
          <w:sz w:val="20"/>
        </w:rPr>
        <w:t>мебель (в том числе кушетки, полки медицинских шкафов и другое) после каждой смены подвергаются влажной уборке теплой водой с мылом, содой и другими моющими средствами;</w:t>
      </w:r>
      <w:r>
        <w:br/>
      </w:r>
      <w:r>
        <w:rPr>
          <w:color w:val="000000"/>
          <w:sz w:val="20"/>
        </w:rPr>
        <w:t>      10) в рентгеновских (ультразвуковой диагностики) кабинетах подголовные подушки по</w:t>
      </w:r>
      <w:r>
        <w:rPr>
          <w:color w:val="000000"/>
          <w:sz w:val="20"/>
        </w:rPr>
        <w:t>крываются чехлами, подлежащими обеззараживанию раствором дезинфицирующих средств;</w:t>
      </w:r>
      <w:r>
        <w:br/>
      </w:r>
      <w:r>
        <w:rPr>
          <w:color w:val="000000"/>
          <w:sz w:val="20"/>
        </w:rPr>
        <w:t>      11) уборочный инвентарь обеззараживается кипячением или  дезинфицирующим раствором;</w:t>
      </w:r>
      <w:r>
        <w:br/>
      </w:r>
      <w:r>
        <w:rPr>
          <w:color w:val="000000"/>
          <w:sz w:val="20"/>
        </w:rPr>
        <w:t>      12) постельные принадлежности (подушки, матрацы, одеяла и другие) обеззаражива</w:t>
      </w:r>
      <w:r>
        <w:rPr>
          <w:color w:val="000000"/>
          <w:sz w:val="20"/>
        </w:rPr>
        <w:t>ются в дезинфекционных камерах после выписки  каждого больного;</w:t>
      </w:r>
      <w:r>
        <w:br/>
      </w:r>
      <w:r>
        <w:rPr>
          <w:color w:val="000000"/>
          <w:sz w:val="20"/>
        </w:rPr>
        <w:t xml:space="preserve">      13) не допускается выдача родственникам больных вещей больного, не прошедших </w:t>
      </w:r>
      <w:r>
        <w:rPr>
          <w:color w:val="000000"/>
          <w:sz w:val="20"/>
        </w:rPr>
        <w:lastRenderedPageBreak/>
        <w:t>обеззараживание;</w:t>
      </w:r>
      <w:r>
        <w:br/>
      </w:r>
      <w:r>
        <w:rPr>
          <w:color w:val="000000"/>
          <w:sz w:val="20"/>
        </w:rPr>
        <w:t>      14) одноразовый медицинский и лабораторный инструментарий без предварительного обеззар</w:t>
      </w:r>
      <w:r>
        <w:rPr>
          <w:color w:val="000000"/>
          <w:sz w:val="20"/>
        </w:rPr>
        <w:t>аживания помещается в контейнеры безопасной утилизации и отправляется на специальные установки по уничтожению.</w:t>
      </w:r>
      <w:r>
        <w:br/>
      </w:r>
      <w:r>
        <w:rPr>
          <w:color w:val="000000"/>
          <w:sz w:val="20"/>
        </w:rPr>
        <w:t>      142. Методы обеззараживания в очагах:</w:t>
      </w:r>
      <w:r>
        <w:br/>
      </w:r>
      <w:r>
        <w:rPr>
          <w:color w:val="000000"/>
          <w:sz w:val="20"/>
        </w:rPr>
        <w:t xml:space="preserve">       1) помещение и предметы обихода протираются или орошаются  дезинфицирующим средством; </w:t>
      </w:r>
      <w:r>
        <w:br/>
      </w:r>
      <w:r>
        <w:rPr>
          <w:color w:val="000000"/>
          <w:sz w:val="20"/>
        </w:rPr>
        <w:t>      2</w:t>
      </w:r>
      <w:r>
        <w:rPr>
          <w:color w:val="000000"/>
          <w:sz w:val="20"/>
        </w:rPr>
        <w:t>) предметы ухода за больными погружаются в дезинфицирующий раствор или тщательно протираются дезинфицирующим раствором, после окончания дезинфекции тщательно промываются водой;</w:t>
      </w:r>
      <w:r>
        <w:br/>
      </w:r>
      <w:r>
        <w:rPr>
          <w:color w:val="000000"/>
          <w:sz w:val="20"/>
        </w:rPr>
        <w:t>      3) белье (постельное, нательное), полотенца, косынки, халаты, носки, колг</w:t>
      </w:r>
      <w:r>
        <w:rPr>
          <w:color w:val="000000"/>
          <w:sz w:val="20"/>
        </w:rPr>
        <w:t>отки, перевязочный материал погружаются в дезинфицирующие растворы, по окончании дезинфекции белье стирается и прополаскивается;</w:t>
      </w:r>
      <w:r>
        <w:br/>
      </w:r>
      <w:r>
        <w:rPr>
          <w:color w:val="000000"/>
          <w:sz w:val="20"/>
        </w:rPr>
        <w:t xml:space="preserve">      4) постельные принадлежности, верхняя одежда, меховые головные уборы, ковры, книги, мягкие игрушки подвергаются камерной </w:t>
      </w:r>
      <w:r>
        <w:rPr>
          <w:color w:val="000000"/>
          <w:sz w:val="20"/>
        </w:rPr>
        <w:t>дезинфекции;</w:t>
      </w:r>
      <w:r>
        <w:br/>
      </w:r>
      <w:r>
        <w:rPr>
          <w:color w:val="000000"/>
          <w:sz w:val="20"/>
        </w:rPr>
        <w:t>      5) обувь, кожаные перчатки подвергаются камерной дезинфекции. При текущей дезинфекции внутренние поверхности обрабатываются дезинфекционным средством, прошедшим государственную регистрацию и действие которого направленно на уничтожение д</w:t>
      </w:r>
      <w:r>
        <w:rPr>
          <w:color w:val="000000"/>
          <w:sz w:val="20"/>
        </w:rPr>
        <w:t>анного вида возбудителя,  до полного увлажнения внутренней поверхности, и помещаются в полиэтиленовый пакет на двое суток, после чего вынимаются и проветриваются в течение десяти часов до исчезновения запаха препарата.</w:t>
      </w:r>
    </w:p>
    <w:p w:rsidR="00DC1309" w:rsidRDefault="00A85EA9">
      <w:pPr>
        <w:spacing w:after="0"/>
      </w:pPr>
      <w:bookmarkStart w:id="34" w:name="z202"/>
      <w:bookmarkEnd w:id="33"/>
      <w:r>
        <w:rPr>
          <w:b/>
          <w:color w:val="000000"/>
        </w:rPr>
        <w:t xml:space="preserve">   16. Требования к организации и про</w:t>
      </w:r>
      <w:r>
        <w:rPr>
          <w:b/>
          <w:color w:val="000000"/>
        </w:rPr>
        <w:t>ведению мероприятий</w:t>
      </w:r>
      <w:r>
        <w:br/>
      </w:r>
      <w:r>
        <w:rPr>
          <w:b/>
          <w:color w:val="000000"/>
        </w:rPr>
        <w:t>по предупреждению тропических паразитарных болезней</w:t>
      </w:r>
    </w:p>
    <w:p w:rsidR="00DC1309" w:rsidRDefault="00A85EA9">
      <w:pPr>
        <w:spacing w:after="0"/>
      </w:pPr>
      <w:bookmarkStart w:id="35" w:name="z203"/>
      <w:bookmarkEnd w:id="34"/>
      <w:r>
        <w:rPr>
          <w:color w:val="000000"/>
          <w:sz w:val="20"/>
        </w:rPr>
        <w:t>      143. Медицинские организации обеспечивают обучение граждан мерам индивидуальной защиты и квалифицированную консультативную помощь перед их выездом в эндемичные страны в целях пре</w:t>
      </w:r>
      <w:r>
        <w:rPr>
          <w:color w:val="000000"/>
          <w:sz w:val="20"/>
        </w:rPr>
        <w:t>дупреждения их заражения и завоза тропических паразитарных болезней.</w:t>
      </w:r>
      <w:r>
        <w:br/>
      </w:r>
      <w:r>
        <w:rPr>
          <w:color w:val="000000"/>
          <w:sz w:val="20"/>
        </w:rPr>
        <w:t>      144. Диспансерное наблюдение за лицами, прибывшими из эндемичных территорий, проводится в течение двух лет с момента прибытия с отметкой «выезжал в тропические страны» в амбулаторны</w:t>
      </w:r>
      <w:r>
        <w:rPr>
          <w:color w:val="000000"/>
          <w:sz w:val="20"/>
        </w:rPr>
        <w:t>х картах медицинского наблюдения.</w:t>
      </w:r>
      <w:r>
        <w:br/>
      </w:r>
      <w:r>
        <w:rPr>
          <w:color w:val="000000"/>
          <w:sz w:val="20"/>
        </w:rPr>
        <w:t>      145. При любом недомогании (лихорадка, диарея и другие) у лиц производится срочный забор крови и другого биологического материала для исследования на малярию и другие тропические паразитарные болезни (лейшманиоз, три</w:t>
      </w:r>
      <w:r>
        <w:rPr>
          <w:color w:val="000000"/>
          <w:sz w:val="20"/>
        </w:rPr>
        <w:t>паносомоз, амебиаз, паразитарные и вирусные шистосомозы, филяриатозы, другие).</w:t>
      </w:r>
      <w:r>
        <w:br/>
      </w:r>
      <w:r>
        <w:rPr>
          <w:color w:val="000000"/>
          <w:sz w:val="20"/>
        </w:rPr>
        <w:t>      146. Территориальные подразделения ведомства государственного органа в сфере санитарно-эпидемиологического благополучия населения проводят:</w:t>
      </w:r>
      <w:r>
        <w:br/>
      </w:r>
      <w:r>
        <w:rPr>
          <w:color w:val="000000"/>
          <w:sz w:val="20"/>
        </w:rPr>
        <w:t xml:space="preserve">      1) ежегодные тренинги по </w:t>
      </w:r>
      <w:r>
        <w:rPr>
          <w:color w:val="000000"/>
          <w:sz w:val="20"/>
        </w:rPr>
        <w:t>профилактике малярии и других тропических паразитарных болезней для менеджеров туристических фирм;</w:t>
      </w:r>
      <w:r>
        <w:br/>
      </w:r>
      <w:r>
        <w:rPr>
          <w:color w:val="000000"/>
          <w:sz w:val="20"/>
        </w:rPr>
        <w:t>      2) своевременное информирование туристических фирм и других организаций, связанных в своей деятельности с эндемичными странами, о территориях, неблагоп</w:t>
      </w:r>
      <w:r>
        <w:rPr>
          <w:color w:val="000000"/>
          <w:sz w:val="20"/>
        </w:rPr>
        <w:t>олучных по малярии и другим тропическим паразитарным болезням, о необходимости их профилактики и личной ответственности за свою безопасность;</w:t>
      </w:r>
      <w:r>
        <w:br/>
      </w:r>
      <w:r>
        <w:rPr>
          <w:color w:val="000000"/>
          <w:sz w:val="20"/>
        </w:rPr>
        <w:t>      3) инструктаж на санитарно-карантинных пунктах для членов экипажей самолетов, бригад поездов, пассажиров, вы</w:t>
      </w:r>
      <w:r>
        <w:rPr>
          <w:color w:val="000000"/>
          <w:sz w:val="20"/>
        </w:rPr>
        <w:t>езжающих в эндемичные страны, об эпидемиологической ситуации и мерах личной профилактики тропических паразитарных болезней, обеспечивают их соответствующими памятками.</w:t>
      </w:r>
    </w:p>
    <w:bookmarkEnd w:id="35"/>
    <w:p w:rsidR="00DC1309" w:rsidRDefault="00A85EA9">
      <w:pPr>
        <w:spacing w:after="0"/>
      </w:pPr>
      <w:r>
        <w:rPr>
          <w:b/>
          <w:color w:val="000000"/>
        </w:rPr>
        <w:t xml:space="preserve"> 17. Требования к организации и проведению мероприятий</w:t>
      </w:r>
      <w:r>
        <w:br/>
      </w:r>
      <w:r>
        <w:rPr>
          <w:b/>
          <w:color w:val="000000"/>
        </w:rPr>
        <w:t>по борьбе с кровососущими насеком</w:t>
      </w:r>
      <w:r>
        <w:rPr>
          <w:b/>
          <w:color w:val="000000"/>
        </w:rPr>
        <w:t>ыми и клещами</w:t>
      </w:r>
    </w:p>
    <w:p w:rsidR="00DC1309" w:rsidRDefault="00A85EA9">
      <w:pPr>
        <w:spacing w:after="0"/>
      </w:pPr>
      <w:bookmarkStart w:id="36" w:name="z207"/>
      <w:r>
        <w:rPr>
          <w:color w:val="000000"/>
          <w:sz w:val="20"/>
        </w:rPr>
        <w:t>      147. Для защиты населения от опасных для человека кровососущих насекомых (гнус) и клещей проводятся профилактические истребительные мероприятия, включающие:</w:t>
      </w:r>
      <w:r>
        <w:br/>
      </w:r>
      <w:r>
        <w:rPr>
          <w:color w:val="000000"/>
          <w:sz w:val="20"/>
        </w:rPr>
        <w:t>      1) истребление кровососущих насекомых и клещей с применением инсектицидов</w:t>
      </w:r>
      <w:r>
        <w:rPr>
          <w:color w:val="000000"/>
          <w:sz w:val="20"/>
        </w:rPr>
        <w:t xml:space="preserve">, разрешенных к применению на территории Республики  Казахстан и государств - участников </w:t>
      </w:r>
      <w:r>
        <w:rPr>
          <w:color w:val="000000"/>
          <w:sz w:val="20"/>
        </w:rPr>
        <w:lastRenderedPageBreak/>
        <w:t>Таможенного союза;</w:t>
      </w:r>
      <w:r>
        <w:br/>
      </w:r>
      <w:r>
        <w:rPr>
          <w:color w:val="000000"/>
          <w:sz w:val="20"/>
        </w:rPr>
        <w:t>      2) индивидуальную защиту населения репеллентами и другими средствами от гнуса.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148. Территориальные подразделения ведомства государственного органа в сфере санитарно-эпидемиологического благополучия населения совместно с заинтересованными организациями разрабатывают комплексные программы мероприятий по защите населения от опасн</w:t>
      </w:r>
      <w:r>
        <w:rPr>
          <w:color w:val="000000"/>
          <w:sz w:val="20"/>
        </w:rPr>
        <w:t xml:space="preserve">ых для человека кровососущих насекомых и клещей с закреплением неблагополучных территорий и водоемов по их обработке. </w:t>
      </w:r>
      <w:r>
        <w:br/>
      </w:r>
      <w:r>
        <w:rPr>
          <w:color w:val="000000"/>
          <w:sz w:val="20"/>
        </w:rPr>
        <w:t>      149. Государственные организации санитарно-эпидемиологической  службы проводят:</w:t>
      </w:r>
      <w:r>
        <w:br/>
      </w:r>
      <w:r>
        <w:rPr>
          <w:color w:val="000000"/>
          <w:sz w:val="20"/>
        </w:rPr>
        <w:t>      1) определение площадей, подлежащих обработке</w:t>
      </w:r>
      <w:r>
        <w:rPr>
          <w:color w:val="000000"/>
          <w:sz w:val="20"/>
        </w:rPr>
        <w:t xml:space="preserve"> инсектицидами против гнуса совместно с заинтересованными организациями;</w:t>
      </w:r>
      <w:r>
        <w:br/>
      </w:r>
      <w:r>
        <w:rPr>
          <w:color w:val="000000"/>
          <w:sz w:val="20"/>
        </w:rPr>
        <w:t>      2) выявление мест выплода кровососущих насекомых в зоне проведения истребительных работ, изучение сезонного хода численности кровососущих насекомых и их видового состава;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3) осуществление организационно-методического руководства истребительными обработками, обоснование сроков, кратности и эффективности проводимых работ.</w:t>
      </w:r>
      <w:r>
        <w:br/>
      </w:r>
      <w:r>
        <w:rPr>
          <w:color w:val="000000"/>
          <w:sz w:val="20"/>
        </w:rPr>
        <w:t>      150. На открытых территориях против экзофильных видов компонентов гнуса проводится противоличиночна</w:t>
      </w:r>
      <w:r>
        <w:rPr>
          <w:color w:val="000000"/>
          <w:sz w:val="20"/>
        </w:rPr>
        <w:t>я обработка всех прибрежных водоемов, мест массового выплода, как на территории защищаемого объекта (населенный пункт, места массового пребывания и отдыха людей), так и вокруг него (защитной зоне). Ширина защитной зоны имеет радиус от одного до шести килом</w:t>
      </w:r>
      <w:r>
        <w:rPr>
          <w:color w:val="000000"/>
          <w:sz w:val="20"/>
        </w:rPr>
        <w:t>етров и более.</w:t>
      </w:r>
      <w:r>
        <w:br/>
      </w:r>
      <w:r>
        <w:rPr>
          <w:color w:val="000000"/>
          <w:sz w:val="20"/>
        </w:rPr>
        <w:t>      151. Мероприятия по снижению численности гнуса, в том числе мух и комаров подвальных помещений, включают технические, санитарно-противоэпидемические (профилактические) и истребительные мероприятия, направленные на поддержание чистоты в</w:t>
      </w:r>
      <w:r>
        <w:rPr>
          <w:color w:val="000000"/>
          <w:sz w:val="20"/>
        </w:rPr>
        <w:t xml:space="preserve"> строениях, подвалах, на прилежащих территориях, в целях предотвращения заселения помещений насекомыми и ликвидации мест их обитания.</w:t>
      </w:r>
      <w:r>
        <w:br/>
      </w:r>
      <w:r>
        <w:rPr>
          <w:color w:val="000000"/>
          <w:sz w:val="20"/>
        </w:rPr>
        <w:t>      152. Энтомологические показания (наличие личинок или комаров в подвалах, подъездах, на лестничных площадках) являютс</w:t>
      </w:r>
      <w:r>
        <w:rPr>
          <w:color w:val="000000"/>
          <w:sz w:val="20"/>
        </w:rPr>
        <w:t>я основными к проведению дезинсекционных мероприятий на объекте. Обработки в подвальных помещениях проводятся на договорной основе с  организациями, имеющими разрешение на данный вид деятельности.</w:t>
      </w:r>
      <w:r>
        <w:br/>
      </w:r>
      <w:r>
        <w:rPr>
          <w:color w:val="000000"/>
          <w:sz w:val="20"/>
        </w:rPr>
        <w:t>      153. После проведения дезинсекции проводится оценка е</w:t>
      </w:r>
      <w:r>
        <w:rPr>
          <w:color w:val="000000"/>
          <w:sz w:val="20"/>
        </w:rPr>
        <w:t>е эффективности. Показателем эффективности дезинсекции служат количество освобожденных от насекомых объектов и их общая физическая площадь, выраженная в процентах ко всей физической договорной площади.</w:t>
      </w:r>
      <w:r>
        <w:br/>
      </w:r>
      <w:r>
        <w:rPr>
          <w:color w:val="000000"/>
          <w:sz w:val="20"/>
        </w:rPr>
        <w:t xml:space="preserve">       154. Оценку эффективности мероприятий против ли</w:t>
      </w:r>
      <w:r>
        <w:rPr>
          <w:color w:val="000000"/>
          <w:sz w:val="20"/>
        </w:rPr>
        <w:t>чиночной стадии комаров, выплаживающихся в подвальных помещениях, проводят через  трое – пять суток после обработки, по численности окрыленных комаров – через пять – семь дней. Удовлетворительным показателем эффективности дезинсекционных мероприятий являет</w:t>
      </w:r>
      <w:r>
        <w:rPr>
          <w:color w:val="000000"/>
          <w:sz w:val="20"/>
        </w:rPr>
        <w:t>ся отсутствие живых личинок в пробах воды и наличие, в среднем, не более одной особи окрыленных комаров на один квадратный метр поверхности стен помещения. При неудовлетворительном показателе эффективности организация, оказавшая услуги дезинсекции, проводи</w:t>
      </w:r>
      <w:r>
        <w:rPr>
          <w:color w:val="000000"/>
          <w:sz w:val="20"/>
        </w:rPr>
        <w:t xml:space="preserve">т повторную обработку за свой счет. </w:t>
      </w:r>
      <w:r>
        <w:br/>
      </w:r>
      <w:r>
        <w:rPr>
          <w:color w:val="000000"/>
          <w:sz w:val="20"/>
        </w:rPr>
        <w:t>      155. Оценку эффективности обработок водоемов проводят путем учета численности личинок и куколок комаров за 24 часа до обработки и через 24 – 28 часов после обработки.</w:t>
      </w:r>
      <w:r>
        <w:br/>
      </w:r>
      <w:r>
        <w:rPr>
          <w:color w:val="000000"/>
          <w:sz w:val="20"/>
        </w:rPr>
        <w:t>      156. Оценку эффективности учета численно</w:t>
      </w:r>
      <w:r>
        <w:rPr>
          <w:color w:val="000000"/>
          <w:sz w:val="20"/>
        </w:rPr>
        <w:t>сти окрыленных форм комаров проводят в открытой природе в пик суточной активности, вечером - за 1 час до захода, во время захода и через 1 час после захода солнца, контроль эффективности дезинсекционных мероприятий - через 24 – 48 часов. Неудовлетворительн</w:t>
      </w:r>
      <w:r>
        <w:rPr>
          <w:color w:val="000000"/>
          <w:sz w:val="20"/>
        </w:rPr>
        <w:t>ой следует считать эффективность ниже 90 – 95 %, в этом случае обработки необходимо повторить.</w:t>
      </w:r>
    </w:p>
    <w:p w:rsidR="00DC1309" w:rsidRDefault="00A85EA9">
      <w:pPr>
        <w:spacing w:after="0"/>
      </w:pPr>
      <w:bookmarkStart w:id="37" w:name="z216"/>
      <w:bookmarkEnd w:id="36"/>
      <w:r>
        <w:rPr>
          <w:b/>
          <w:color w:val="000000"/>
        </w:rPr>
        <w:t xml:space="preserve">   18. Требования к мероприятиям по борьбе с мухами</w:t>
      </w:r>
    </w:p>
    <w:p w:rsidR="00DC1309" w:rsidRDefault="00A85EA9">
      <w:pPr>
        <w:spacing w:after="0"/>
      </w:pPr>
      <w:bookmarkStart w:id="38" w:name="z217"/>
      <w:bookmarkEnd w:id="37"/>
      <w:r>
        <w:rPr>
          <w:color w:val="000000"/>
          <w:sz w:val="20"/>
        </w:rPr>
        <w:t>      157. Наличие синантропных мух в строениях является показателем эпидемиологического и санитарно-гигиенич</w:t>
      </w:r>
      <w:r>
        <w:rPr>
          <w:color w:val="000000"/>
          <w:sz w:val="20"/>
        </w:rPr>
        <w:t>еского неблагополучия населения.</w:t>
      </w:r>
      <w:r>
        <w:br/>
      </w:r>
      <w:r>
        <w:rPr>
          <w:color w:val="000000"/>
          <w:sz w:val="20"/>
        </w:rPr>
        <w:t>      158. Санитарно-профилактические мероприятия в комплексе мер по борьбе с мухами включают:</w:t>
      </w:r>
      <w:r>
        <w:br/>
      </w:r>
      <w:r>
        <w:rPr>
          <w:color w:val="000000"/>
          <w:sz w:val="20"/>
        </w:rPr>
        <w:lastRenderedPageBreak/>
        <w:t>      1) благоустройство и содержание в чистоте помещений и территорий жилых, производственных и общественных зданий;</w:t>
      </w:r>
      <w:r>
        <w:br/>
      </w:r>
      <w:r>
        <w:rPr>
          <w:color w:val="000000"/>
          <w:sz w:val="20"/>
        </w:rPr>
        <w:t>      2) н</w:t>
      </w:r>
      <w:r>
        <w:rPr>
          <w:color w:val="000000"/>
          <w:sz w:val="20"/>
        </w:rPr>
        <w:t>едопущение возникновения свалок мусора и нечистот;</w:t>
      </w:r>
      <w:r>
        <w:br/>
      </w:r>
      <w:r>
        <w:rPr>
          <w:color w:val="000000"/>
          <w:sz w:val="20"/>
        </w:rPr>
        <w:t>      3) обработку мест выплода мух.</w:t>
      </w:r>
      <w:r>
        <w:br/>
      </w:r>
      <w:r>
        <w:rPr>
          <w:color w:val="000000"/>
          <w:sz w:val="20"/>
        </w:rPr>
        <w:t>      159. Территориальные подразделения ведомства государственного органа в сфере санитарно-эпидемиологического благополучия населения на обслуживаемой территории: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1) осуществляют контроль санитарного состояния обслуживаемых объектов и многоэтажных зданий, мест отдыха людей, пищевых предприятий;</w:t>
      </w:r>
      <w:r>
        <w:br/>
      </w:r>
      <w:r>
        <w:rPr>
          <w:color w:val="000000"/>
          <w:sz w:val="20"/>
        </w:rPr>
        <w:t>      2) контролируют санитарно-техническое состояние и мероприятия по обеззараживанию санитарно-дворовых установок и му</w:t>
      </w:r>
      <w:r>
        <w:rPr>
          <w:color w:val="000000"/>
          <w:sz w:val="20"/>
        </w:rPr>
        <w:t>соропроводов в многоэтажных зданиях с целью недопущения выплода мух;</w:t>
      </w:r>
      <w:r>
        <w:br/>
      </w:r>
      <w:r>
        <w:rPr>
          <w:color w:val="000000"/>
          <w:sz w:val="20"/>
        </w:rPr>
        <w:t>      3) контролируют работу по санитарной очистке территорий от различного рода нечистот, которую  проводят все хозяйствующие организации независимо от форм собственности в сфере коммуна</w:t>
      </w:r>
      <w:r>
        <w:rPr>
          <w:color w:val="000000"/>
          <w:sz w:val="20"/>
        </w:rPr>
        <w:t>льного обслуживания населения, администраций и собственники предприятий пищевой промышленности, питания, торговли, медицинские организации;</w:t>
      </w:r>
      <w:r>
        <w:br/>
      </w:r>
      <w:r>
        <w:rPr>
          <w:color w:val="000000"/>
          <w:sz w:val="20"/>
        </w:rPr>
        <w:t>      4) контролируют регулярный вывоз твердых бытовых отходов и жидких нечистот, пищевых отходов с территории насел</w:t>
      </w:r>
      <w:r>
        <w:rPr>
          <w:color w:val="000000"/>
          <w:sz w:val="20"/>
        </w:rPr>
        <w:t>енного пункта,  осуществляемый организациями коммунального хозяйства и других ведомств;</w:t>
      </w:r>
      <w:r>
        <w:br/>
      </w:r>
      <w:r>
        <w:rPr>
          <w:color w:val="000000"/>
          <w:sz w:val="20"/>
        </w:rPr>
        <w:t>      5) обеспечивают разработку комплексных планов по борьбе с мухами, совместно с заинтересованными ведомствами;</w:t>
      </w:r>
      <w:r>
        <w:br/>
      </w:r>
      <w:r>
        <w:rPr>
          <w:color w:val="000000"/>
          <w:sz w:val="20"/>
        </w:rPr>
        <w:t>      6) осуществляют контроль охвата договорами на п</w:t>
      </w:r>
      <w:r>
        <w:rPr>
          <w:color w:val="000000"/>
          <w:sz w:val="20"/>
        </w:rPr>
        <w:t>роведение дезинсекционных противомушиных мероприятий на всех категорийных объектах.</w:t>
      </w:r>
      <w:r>
        <w:br/>
      </w:r>
      <w:r>
        <w:rPr>
          <w:color w:val="000000"/>
          <w:sz w:val="20"/>
        </w:rPr>
        <w:t>      160. Энтомолог государственной организации   санитарно-эпидемиологической службы:</w:t>
      </w:r>
      <w:r>
        <w:br/>
      </w:r>
      <w:r>
        <w:rPr>
          <w:color w:val="000000"/>
          <w:sz w:val="20"/>
        </w:rPr>
        <w:t>      1) проводит выборочный контроль учета численности мух;</w:t>
      </w:r>
      <w:r>
        <w:br/>
      </w:r>
      <w:r>
        <w:rPr>
          <w:color w:val="000000"/>
          <w:sz w:val="20"/>
        </w:rPr>
        <w:t>      2) изучает видово</w:t>
      </w:r>
      <w:r>
        <w:rPr>
          <w:color w:val="000000"/>
          <w:sz w:val="20"/>
        </w:rPr>
        <w:t>й состав и динамику экзофильных видов мух;</w:t>
      </w:r>
      <w:r>
        <w:br/>
      </w:r>
      <w:r>
        <w:rPr>
          <w:color w:val="000000"/>
          <w:sz w:val="20"/>
        </w:rPr>
        <w:t>      3) обеспечивает организационно-методическое руководство мероприятиями по борьбе с синантропными мухами и контроль эффективности истребительных мероприятий;</w:t>
      </w:r>
      <w:r>
        <w:br/>
      </w:r>
      <w:r>
        <w:rPr>
          <w:color w:val="000000"/>
          <w:sz w:val="20"/>
        </w:rPr>
        <w:t>      4) организовывает и контролирует проведение п</w:t>
      </w:r>
      <w:r>
        <w:rPr>
          <w:color w:val="000000"/>
          <w:sz w:val="20"/>
        </w:rPr>
        <w:t>ротивомушиных мероприятий.</w:t>
      </w:r>
      <w:r>
        <w:br/>
      </w:r>
      <w:r>
        <w:rPr>
          <w:color w:val="000000"/>
          <w:sz w:val="20"/>
        </w:rPr>
        <w:t>      161. Противомушиные мероприятия включают:</w:t>
      </w:r>
      <w:r>
        <w:br/>
      </w:r>
      <w:r>
        <w:rPr>
          <w:color w:val="000000"/>
          <w:sz w:val="20"/>
        </w:rPr>
        <w:t>      1) проведение дезинсекционных мероприятий со сроками и способами установленными специалистами территориальных подразделений  ведомства государственного органа в сфере санитарн</w:t>
      </w:r>
      <w:r>
        <w:rPr>
          <w:color w:val="000000"/>
          <w:sz w:val="20"/>
        </w:rPr>
        <w:t>о-эпидемиологического благополучия населения после энтомологического обследования объекта на заселенность насекомыми;</w:t>
      </w:r>
      <w:r>
        <w:br/>
      </w:r>
      <w:r>
        <w:rPr>
          <w:color w:val="000000"/>
          <w:sz w:val="20"/>
        </w:rPr>
        <w:t>      2) проведение мероприятий весной при появлении личинок I и II стадий первой летней генерации и продолжение в течение всего летнего п</w:t>
      </w:r>
      <w:r>
        <w:rPr>
          <w:color w:val="000000"/>
          <w:sz w:val="20"/>
        </w:rPr>
        <w:t>ериода;</w:t>
      </w:r>
      <w:r>
        <w:br/>
      </w:r>
      <w:r>
        <w:rPr>
          <w:color w:val="000000"/>
          <w:sz w:val="20"/>
        </w:rPr>
        <w:t>      3) использование инсектицидов в виде растворов, эмульсий для проникновения их в глубину субстрата для уничтожения личинок и куколок мух в мусоре, навозе и почве;</w:t>
      </w:r>
      <w:r>
        <w:br/>
      </w:r>
      <w:r>
        <w:rPr>
          <w:color w:val="000000"/>
          <w:sz w:val="20"/>
        </w:rPr>
        <w:t xml:space="preserve">      4) проведение обработки выгребов туалетов, мусоросборников и почвы вокруг </w:t>
      </w:r>
      <w:r>
        <w:rPr>
          <w:color w:val="000000"/>
          <w:sz w:val="20"/>
        </w:rPr>
        <w:t>них на расстоянии не менее 30 см против личинок и куколок мух;</w:t>
      </w:r>
      <w:r>
        <w:br/>
      </w:r>
      <w:r>
        <w:rPr>
          <w:color w:val="000000"/>
          <w:sz w:val="20"/>
        </w:rPr>
        <w:t>      5) контроль эффективности дезинсекционных мероприятий на объектах осуществляется через 24 – 48 часов путем учета численности окрыленных мух, а также личинок и куколок в местах выплода. Уч</w:t>
      </w:r>
      <w:r>
        <w:rPr>
          <w:color w:val="000000"/>
          <w:sz w:val="20"/>
        </w:rPr>
        <w:t>ету подлежат не менее 5 % обслуживаемых объектов в населенном пункте.</w:t>
      </w:r>
      <w:r>
        <w:br/>
      </w:r>
      <w:r>
        <w:rPr>
          <w:color w:val="000000"/>
          <w:sz w:val="20"/>
        </w:rPr>
        <w:t xml:space="preserve">       162. Критерии оценки эффективности противоличиночных мероприятий: </w:t>
      </w:r>
      <w:r>
        <w:br/>
      </w:r>
      <w:r>
        <w:rPr>
          <w:color w:val="000000"/>
          <w:sz w:val="20"/>
        </w:rPr>
        <w:t>      1) хорошая эффективность – отсутствие личинок и куколок;</w:t>
      </w:r>
      <w:r>
        <w:br/>
      </w:r>
      <w:r>
        <w:rPr>
          <w:color w:val="000000"/>
          <w:sz w:val="20"/>
        </w:rPr>
        <w:t xml:space="preserve">       2) удовлетворительная – наличие в отходах </w:t>
      </w:r>
      <w:r>
        <w:rPr>
          <w:color w:val="000000"/>
          <w:sz w:val="20"/>
        </w:rPr>
        <w:t xml:space="preserve">единичных личинок (до 5) и отсутствие куколок в отходах и почве; </w:t>
      </w:r>
      <w:r>
        <w:br/>
      </w:r>
      <w:r>
        <w:rPr>
          <w:color w:val="000000"/>
          <w:sz w:val="20"/>
        </w:rPr>
        <w:t>      3) неудовлетворительная – присутствие куколок в отходах и окружающей их почве.</w:t>
      </w:r>
      <w:r>
        <w:br/>
      </w:r>
      <w:r>
        <w:rPr>
          <w:color w:val="000000"/>
          <w:sz w:val="20"/>
        </w:rPr>
        <w:t xml:space="preserve">      163. Сезонный показатель численности комнатных и экзофильных видов мух характеризует эффективность </w:t>
      </w:r>
      <w:r>
        <w:rPr>
          <w:color w:val="000000"/>
          <w:sz w:val="20"/>
        </w:rPr>
        <w:t>выполненных противомушиных мероприятий:</w:t>
      </w:r>
      <w:r>
        <w:br/>
      </w:r>
      <w:r>
        <w:rPr>
          <w:color w:val="000000"/>
          <w:sz w:val="20"/>
        </w:rPr>
        <w:t xml:space="preserve">       1) в городской местности удовлетворительным сезонным показателем численности комнатных мух является не более одного экземпляра на 1 липкий стандартный лист (в сутки) </w:t>
      </w:r>
      <w:r>
        <w:rPr>
          <w:color w:val="000000"/>
          <w:sz w:val="20"/>
        </w:rPr>
        <w:lastRenderedPageBreak/>
        <w:t>или 2 экземпляра на одну сетчатую мухоловку</w:t>
      </w:r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>      2) при преобладании индивидуальной застройки, отсутствии канализации, в сельской местности – не более 3 – 5 экземпляров на одну мухоловку.</w:t>
      </w:r>
      <w:r>
        <w:br/>
      </w:r>
      <w:r>
        <w:rPr>
          <w:color w:val="000000"/>
          <w:sz w:val="20"/>
        </w:rPr>
        <w:t>      164. Администрация предприятий, кооператива собственников  квартир, кондоминиумов, владельцы или аренд</w:t>
      </w:r>
      <w:r>
        <w:rPr>
          <w:color w:val="000000"/>
          <w:sz w:val="20"/>
        </w:rPr>
        <w:t>аторы зданий, строений и помещений несут ответственность за их санитарно-гигиеническое состояние, выполняют комплекс санитарно-гигиенических, профилактических и иных мероприятий.</w:t>
      </w:r>
      <w:r>
        <w:br/>
      </w:r>
      <w:r>
        <w:rPr>
          <w:color w:val="000000"/>
          <w:sz w:val="20"/>
        </w:rPr>
        <w:t xml:space="preserve">       165. Очистка мусоропроводов в жилых домах проводится службой коммуналь</w:t>
      </w:r>
      <w:r>
        <w:rPr>
          <w:color w:val="000000"/>
          <w:sz w:val="20"/>
        </w:rPr>
        <w:t xml:space="preserve">ного хозяйства в планово-регулярном порядке. </w:t>
      </w:r>
      <w:r>
        <w:br/>
      </w:r>
      <w:r>
        <w:rPr>
          <w:color w:val="000000"/>
          <w:sz w:val="20"/>
        </w:rPr>
        <w:t xml:space="preserve">      166. Контейнерные площадки и места установки мусорных контейнеров бетонируются и содержатся в чистоте. Вокруг них (в радиусе не менее 10 метров) не допускается расположение свалок, зарослей (кусты, </w:t>
      </w:r>
      <w:r>
        <w:rPr>
          <w:color w:val="000000"/>
          <w:sz w:val="20"/>
        </w:rPr>
        <w:t>бурьян).</w:t>
      </w:r>
      <w:r>
        <w:br/>
      </w:r>
      <w:r>
        <w:rPr>
          <w:color w:val="000000"/>
          <w:sz w:val="20"/>
        </w:rPr>
        <w:t>      167. Контроль мероприятий по борьбе с мухами в животноводческих, птицеводческих и звероводческих хозяйствах осуществляется территориальными подразделениями ведомства уполномоченного органа в области ветеринарии.</w:t>
      </w:r>
    </w:p>
    <w:p w:rsidR="00DC1309" w:rsidRDefault="00A85EA9">
      <w:pPr>
        <w:spacing w:after="0"/>
      </w:pPr>
      <w:bookmarkStart w:id="39" w:name="z228"/>
      <w:bookmarkEnd w:id="38"/>
      <w:r>
        <w:rPr>
          <w:b/>
          <w:color w:val="000000"/>
        </w:rPr>
        <w:t xml:space="preserve">   19. Требования к организац</w:t>
      </w:r>
      <w:r>
        <w:rPr>
          <w:b/>
          <w:color w:val="000000"/>
        </w:rPr>
        <w:t>ии мероприятий</w:t>
      </w:r>
      <w:r>
        <w:br/>
      </w:r>
      <w:r>
        <w:rPr>
          <w:b/>
          <w:color w:val="000000"/>
        </w:rPr>
        <w:t>по предупреждению педикулеза</w:t>
      </w:r>
    </w:p>
    <w:p w:rsidR="00DC1309" w:rsidRDefault="00A85EA9">
      <w:pPr>
        <w:spacing w:after="0"/>
      </w:pPr>
      <w:bookmarkStart w:id="40" w:name="z229"/>
      <w:bookmarkEnd w:id="39"/>
      <w:r>
        <w:rPr>
          <w:color w:val="000000"/>
          <w:sz w:val="20"/>
        </w:rPr>
        <w:t>      168. Противопедикулезные мероприятия включают комплекс мероприятий по соблюдению санитарно-гигиенического и противоэпидемического режимов в организациях, коллективах и специфические меры по санации людей, у</w:t>
      </w:r>
      <w:r>
        <w:rPr>
          <w:color w:val="000000"/>
          <w:sz w:val="20"/>
        </w:rPr>
        <w:t xml:space="preserve"> которых обнаружен педикулез.</w:t>
      </w:r>
      <w:r>
        <w:br/>
      </w:r>
      <w:r>
        <w:rPr>
          <w:color w:val="000000"/>
          <w:sz w:val="20"/>
        </w:rPr>
        <w:t>      169. Ответственность за организацию и осуществление противопедикулезных мероприятий несут руководители детских и подростковых организованных коллективов, учебных заведений, предприятий, хозяйств, организаций, учреждений,</w:t>
      </w:r>
      <w:r>
        <w:rPr>
          <w:color w:val="000000"/>
          <w:sz w:val="20"/>
        </w:rPr>
        <w:t xml:space="preserve"> независимо от форм собственности и ведомственной принадлежности.</w:t>
      </w:r>
      <w:r>
        <w:br/>
      </w:r>
      <w:r>
        <w:rPr>
          <w:color w:val="000000"/>
          <w:sz w:val="20"/>
        </w:rPr>
        <w:t>      170. Работа по профилактике и борьбе с педикулезом проводится в соответствии с территориальными программами (планами) по борьбе с педикулезом и профилактике инфекционных заболеваний, п</w:t>
      </w:r>
      <w:r>
        <w:rPr>
          <w:color w:val="000000"/>
          <w:sz w:val="20"/>
        </w:rPr>
        <w:t>ередаваемых вшами,  согласованными с заинтересованными ведомствами.</w:t>
      </w:r>
      <w:r>
        <w:br/>
      </w:r>
      <w:r>
        <w:rPr>
          <w:color w:val="000000"/>
          <w:sz w:val="20"/>
        </w:rPr>
        <w:t>      171. Медицинские работники амбулаторно-поликлинических   организаций, стационаров, детских домов, домов ребенка, детских  дошкольных  учреждений, учреждений общего и профессиональног</w:t>
      </w:r>
      <w:r>
        <w:rPr>
          <w:color w:val="000000"/>
          <w:sz w:val="20"/>
        </w:rPr>
        <w:t>о образования, учреждений системы социального обеспечения, медицинских  организаций независимо от форм собственности и ведомственной принадлежности осуществляют активное выявление лиц с педикулезом при  оказании медицинской помощи и проведении профилактиче</w:t>
      </w:r>
      <w:r>
        <w:rPr>
          <w:color w:val="000000"/>
          <w:sz w:val="20"/>
        </w:rPr>
        <w:t>ских осмотров. Педикулез не является причиной для отказа в госпитализации по основному заболеванию.</w:t>
      </w:r>
      <w:r>
        <w:br/>
      </w:r>
      <w:r>
        <w:rPr>
          <w:color w:val="000000"/>
          <w:sz w:val="20"/>
        </w:rPr>
        <w:t>      172. Осмотру на педикулез подлежат следующие контингенты:</w:t>
      </w:r>
      <w:r>
        <w:br/>
      </w:r>
      <w:r>
        <w:rPr>
          <w:color w:val="000000"/>
          <w:sz w:val="20"/>
        </w:rPr>
        <w:t>      1) дети, проживающие в детских домах, домах ребенка, учащиеся школ-интернатов – еженед</w:t>
      </w:r>
      <w:r>
        <w:rPr>
          <w:color w:val="000000"/>
          <w:sz w:val="20"/>
        </w:rPr>
        <w:t>ельно;</w:t>
      </w:r>
      <w:r>
        <w:br/>
      </w:r>
      <w:r>
        <w:rPr>
          <w:color w:val="000000"/>
          <w:sz w:val="20"/>
        </w:rPr>
        <w:t>      2) дети, вновь поступающие в детские дошкольные учреждения или возвращающиеся после длительного (более недели) отсутствия;</w:t>
      </w:r>
      <w:r>
        <w:br/>
      </w:r>
      <w:r>
        <w:rPr>
          <w:color w:val="000000"/>
          <w:sz w:val="20"/>
        </w:rPr>
        <w:t xml:space="preserve">      3) дети, выезжающие в оздоровительные организации, лагеря, – в поликлинике по месту жительства перед выездом, а в </w:t>
      </w:r>
      <w:r>
        <w:rPr>
          <w:color w:val="000000"/>
          <w:sz w:val="20"/>
        </w:rPr>
        <w:t>местах отдыха – еженедельно перед помывкой и за 1 – 2 дня до возвращения;</w:t>
      </w:r>
      <w:r>
        <w:br/>
      </w:r>
      <w:r>
        <w:rPr>
          <w:color w:val="000000"/>
          <w:sz w:val="20"/>
        </w:rPr>
        <w:t>      4) учащиеся учреждений общего и профессионального образования - ежеквартально после каникул и ежемесячно выборочно (4 – 5 групп), а также перед окончанием учебного года;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5) лица, находящиеся в учреждениях системы социального обеспечения – 2 раза в месяц;</w:t>
      </w:r>
      <w:r>
        <w:br/>
      </w:r>
      <w:r>
        <w:rPr>
          <w:color w:val="000000"/>
          <w:sz w:val="20"/>
        </w:rPr>
        <w:t>      6) работники различных учреждений, предприятий и организаций при диспансеризации или профилактических осмотрах;</w:t>
      </w:r>
      <w:r>
        <w:br/>
      </w:r>
      <w:r>
        <w:rPr>
          <w:color w:val="000000"/>
          <w:sz w:val="20"/>
        </w:rPr>
        <w:t>      7) лица, поступающие в пункты ночного пребывани</w:t>
      </w:r>
      <w:r>
        <w:rPr>
          <w:color w:val="000000"/>
          <w:sz w:val="20"/>
        </w:rPr>
        <w:t>я и следственные изоляторы;</w:t>
      </w:r>
      <w:r>
        <w:br/>
      </w:r>
      <w:r>
        <w:rPr>
          <w:color w:val="000000"/>
          <w:sz w:val="20"/>
        </w:rPr>
        <w:lastRenderedPageBreak/>
        <w:t>      8) пациенты, поступающие на стационарное лечение.</w:t>
      </w:r>
      <w:r>
        <w:br/>
      </w:r>
      <w:r>
        <w:rPr>
          <w:color w:val="000000"/>
          <w:sz w:val="20"/>
        </w:rPr>
        <w:t>      173. Во всех организованных детских коллективах обеспечивается комплекс противопедикулезных мероприятий, направленных на  предупреждение появления и распространения п</w:t>
      </w:r>
      <w:r>
        <w:rPr>
          <w:color w:val="000000"/>
          <w:sz w:val="20"/>
        </w:rPr>
        <w:t>едикулеза.</w:t>
      </w:r>
      <w:r>
        <w:br/>
      </w:r>
      <w:r>
        <w:rPr>
          <w:color w:val="000000"/>
          <w:sz w:val="20"/>
        </w:rPr>
        <w:t>      174. Профилактические мероприятия по педикулезу в организованных коллективах включают:</w:t>
      </w:r>
      <w:r>
        <w:br/>
      </w:r>
      <w:r>
        <w:rPr>
          <w:color w:val="000000"/>
          <w:sz w:val="20"/>
        </w:rPr>
        <w:t>      1) обеспечение надлежащего санитарно-гигиенического состояния  шкафов с одеждой, комнат пребывания детей, спортивных залов (бассейнов), мест отдых</w:t>
      </w:r>
      <w:r>
        <w:rPr>
          <w:color w:val="000000"/>
          <w:sz w:val="20"/>
        </w:rPr>
        <w:t>а;</w:t>
      </w:r>
      <w:r>
        <w:br/>
      </w:r>
      <w:r>
        <w:rPr>
          <w:color w:val="000000"/>
          <w:sz w:val="20"/>
        </w:rPr>
        <w:t>      2) проведение плановых медицинских осмотров на педикулез;</w:t>
      </w:r>
      <w:r>
        <w:br/>
      </w:r>
      <w:r>
        <w:rPr>
          <w:color w:val="000000"/>
          <w:sz w:val="20"/>
        </w:rPr>
        <w:t>      3) организацию и обеспечение условий для соблюдения детьми правил личной гигиены;</w:t>
      </w:r>
      <w:r>
        <w:br/>
      </w:r>
      <w:r>
        <w:rPr>
          <w:color w:val="000000"/>
          <w:sz w:val="20"/>
        </w:rPr>
        <w:t>      4) проведение влажной уборки, маркировки уборочного инвентаря и наличия дезинфицирующих средств</w:t>
      </w:r>
      <w:r>
        <w:rPr>
          <w:color w:val="000000"/>
          <w:sz w:val="20"/>
        </w:rPr>
        <w:t xml:space="preserve"> для дезинфекции помещений;</w:t>
      </w:r>
      <w:r>
        <w:br/>
      </w:r>
      <w:r>
        <w:rPr>
          <w:color w:val="000000"/>
          <w:sz w:val="20"/>
        </w:rPr>
        <w:t>      5) проведение разъяснительной работы по профилактике педикулеза среди родителей и детей.</w:t>
      </w:r>
      <w:r>
        <w:br/>
      </w:r>
      <w:r>
        <w:rPr>
          <w:color w:val="000000"/>
          <w:sz w:val="20"/>
        </w:rPr>
        <w:t>      175. Для проведения осмотра на педикулез необходимо иметь хорошо освещенное рабочее место, лупу. При осмотре головы следует обр</w:t>
      </w:r>
      <w:r>
        <w:rPr>
          <w:color w:val="000000"/>
          <w:sz w:val="20"/>
        </w:rPr>
        <w:t>ащать особое внимание на височно-затылочные области, при осмотре одежды и белья – на швы, складки, воротники, пояса.</w:t>
      </w:r>
      <w:r>
        <w:br/>
      </w:r>
      <w:r>
        <w:rPr>
          <w:color w:val="000000"/>
          <w:sz w:val="20"/>
        </w:rPr>
        <w:t xml:space="preserve">      176. Результаты осмотра на педикулез регистрируют в медицинских документах. Учету подлежат лица, у которых при осмотре выявлены как  </w:t>
      </w:r>
      <w:r>
        <w:rPr>
          <w:color w:val="000000"/>
          <w:sz w:val="20"/>
        </w:rPr>
        <w:t>жизнеспособные, так и нежизнеспособные вши в любой стадии развития (яйцо-гнида, личинка, взрослое насекомое).</w:t>
      </w:r>
      <w:r>
        <w:br/>
      </w:r>
      <w:r>
        <w:rPr>
          <w:color w:val="000000"/>
          <w:sz w:val="20"/>
        </w:rPr>
        <w:t>      177. Дети, пораженные педикулезом, не принимаются в детские дошкольные организаций и в школу. Они могут быть допущены  медицинским работнико</w:t>
      </w:r>
      <w:r>
        <w:rPr>
          <w:color w:val="000000"/>
          <w:sz w:val="20"/>
        </w:rPr>
        <w:t>м в коллектив после завершения комплекса лечебно-профилактических мероприятий.</w:t>
      </w:r>
      <w:r>
        <w:br/>
      </w:r>
      <w:r>
        <w:rPr>
          <w:color w:val="000000"/>
          <w:sz w:val="20"/>
        </w:rPr>
        <w:t xml:space="preserve">       178. При отстранении из организованных коллективов детей, пораженных педикулезом, медицинские работники или администрация в обязательном порядке информируют родителей и д</w:t>
      </w:r>
      <w:r>
        <w:rPr>
          <w:color w:val="000000"/>
          <w:sz w:val="20"/>
        </w:rPr>
        <w:t xml:space="preserve">ают им рекомендации по обработке. </w:t>
      </w:r>
      <w:r>
        <w:br/>
      </w:r>
      <w:r>
        <w:rPr>
          <w:color w:val="000000"/>
          <w:sz w:val="20"/>
        </w:rPr>
        <w:t>      179. Медицинские работники при выявлении случая педикулеза (вши, гниды) сообщают об этом в территориальное подразделение  ведомства государственного органа в сфере  санитарно-эпидемиологического благополучия населен</w:t>
      </w:r>
      <w:r>
        <w:rPr>
          <w:color w:val="000000"/>
          <w:sz w:val="20"/>
        </w:rPr>
        <w:t>ия:</w:t>
      </w:r>
      <w:r>
        <w:br/>
      </w:r>
      <w:r>
        <w:rPr>
          <w:color w:val="000000"/>
          <w:sz w:val="20"/>
        </w:rPr>
        <w:t>      1) в оперативном порядке передают информацию по телефону;</w:t>
      </w:r>
      <w:r>
        <w:br/>
      </w:r>
      <w:r>
        <w:rPr>
          <w:color w:val="000000"/>
          <w:sz w:val="20"/>
        </w:rPr>
        <w:t>      2) в установленном порядке составляют экстренное извещение и высылают его в течение 12 часов.</w:t>
      </w:r>
      <w:r>
        <w:br/>
      </w:r>
      <w:r>
        <w:rPr>
          <w:color w:val="000000"/>
          <w:sz w:val="20"/>
        </w:rPr>
        <w:t>      180. В медицинских организациях (стационарах), санаториях, детских домах, домах ре</w:t>
      </w:r>
      <w:r>
        <w:rPr>
          <w:color w:val="000000"/>
          <w:sz w:val="20"/>
        </w:rPr>
        <w:t>бенка, школах - интернатах, загородных детских учреждениях обработку лиц с головным педикулезом проводит медицинский персонал данного учреждения с использованием противопедикулезной укладки, которая включает:</w:t>
      </w:r>
      <w:r>
        <w:br/>
      </w:r>
      <w:r>
        <w:rPr>
          <w:color w:val="000000"/>
          <w:sz w:val="20"/>
        </w:rPr>
        <w:t xml:space="preserve">      1) клеенчатый или хлопчатобумажный мешок </w:t>
      </w:r>
      <w:r>
        <w:rPr>
          <w:color w:val="000000"/>
          <w:sz w:val="20"/>
        </w:rPr>
        <w:t>для сбора вещей больного;</w:t>
      </w:r>
      <w:r>
        <w:br/>
      </w:r>
      <w:r>
        <w:rPr>
          <w:color w:val="000000"/>
          <w:sz w:val="20"/>
        </w:rPr>
        <w:t>      2) оцинкованное ведро или лоток для сжигания или обеззараживания волос;</w:t>
      </w:r>
      <w:r>
        <w:br/>
      </w:r>
      <w:r>
        <w:rPr>
          <w:color w:val="000000"/>
          <w:sz w:val="20"/>
        </w:rPr>
        <w:t>      3) клеенчатую пелерину;</w:t>
      </w:r>
      <w:r>
        <w:br/>
      </w:r>
      <w:r>
        <w:rPr>
          <w:color w:val="000000"/>
          <w:sz w:val="20"/>
        </w:rPr>
        <w:t>      4) резиновые перчатки;</w:t>
      </w:r>
      <w:r>
        <w:br/>
      </w:r>
      <w:r>
        <w:rPr>
          <w:color w:val="000000"/>
          <w:sz w:val="20"/>
        </w:rPr>
        <w:t>      5) ножницы;</w:t>
      </w:r>
      <w:r>
        <w:br/>
      </w:r>
      <w:r>
        <w:rPr>
          <w:color w:val="000000"/>
          <w:sz w:val="20"/>
        </w:rPr>
        <w:t>      6) частый гребень;</w:t>
      </w:r>
      <w:r>
        <w:br/>
      </w:r>
      <w:r>
        <w:rPr>
          <w:color w:val="000000"/>
          <w:sz w:val="20"/>
        </w:rPr>
        <w:t>      7) машинку для стрижки волос;</w:t>
      </w:r>
      <w:r>
        <w:br/>
      </w:r>
      <w:r>
        <w:rPr>
          <w:color w:val="000000"/>
          <w:sz w:val="20"/>
        </w:rPr>
        <w:t>      8) спирт</w:t>
      </w:r>
      <w:r>
        <w:rPr>
          <w:color w:val="000000"/>
          <w:sz w:val="20"/>
        </w:rPr>
        <w:t>овку;</w:t>
      </w:r>
      <w:r>
        <w:br/>
      </w:r>
      <w:r>
        <w:rPr>
          <w:color w:val="000000"/>
          <w:sz w:val="20"/>
        </w:rPr>
        <w:t>      9) косынки (2 – 3 штуки);</w:t>
      </w:r>
      <w:r>
        <w:br/>
      </w:r>
      <w:r>
        <w:rPr>
          <w:color w:val="000000"/>
          <w:sz w:val="20"/>
        </w:rPr>
        <w:t>      10) вату;</w:t>
      </w:r>
      <w:r>
        <w:br/>
      </w:r>
      <w:r>
        <w:rPr>
          <w:color w:val="000000"/>
          <w:sz w:val="20"/>
        </w:rPr>
        <w:t>      11) столовый уксус;</w:t>
      </w:r>
      <w:r>
        <w:br/>
      </w:r>
      <w:r>
        <w:rPr>
          <w:color w:val="000000"/>
          <w:sz w:val="20"/>
        </w:rPr>
        <w:t xml:space="preserve">       12) педикулоцидное средство. </w:t>
      </w:r>
      <w:r>
        <w:br/>
      </w:r>
      <w:r>
        <w:rPr>
          <w:color w:val="000000"/>
          <w:sz w:val="20"/>
        </w:rPr>
        <w:t>      181. Обеззараживание постельных принадлежностей, одежды и белья проводится в дезинфекционных камерах. Предметы, с которыми он контакт</w:t>
      </w:r>
      <w:r>
        <w:rPr>
          <w:color w:val="000000"/>
          <w:sz w:val="20"/>
        </w:rPr>
        <w:t xml:space="preserve">ировал, необходимо обработать теми же педикулицидными препаратами. Гребень обдают крутым кипятком после каждого </w:t>
      </w:r>
      <w:r>
        <w:rPr>
          <w:color w:val="000000"/>
          <w:sz w:val="20"/>
        </w:rPr>
        <w:lastRenderedPageBreak/>
        <w:t>осмотра или протирают 70-градусным раствором спирта.</w:t>
      </w:r>
      <w:r>
        <w:br/>
      </w:r>
      <w:r>
        <w:rPr>
          <w:color w:val="000000"/>
          <w:sz w:val="20"/>
        </w:rPr>
        <w:t>      182. Срок наблюдения очага педикулеза – 1 месяц с проведением осмотров на педикулез в</w:t>
      </w:r>
      <w:r>
        <w:rPr>
          <w:color w:val="000000"/>
          <w:sz w:val="20"/>
        </w:rPr>
        <w:t xml:space="preserve"> очаге 1 раз в 10 дней. Считать очаг санированным следует при отрицательных результатах 3-х кратного обследования. Контроль за санацией очагов ведут специалисты территориальных подразделений ведомства государственного органа в сфере санитарно-эпидемиологич</w:t>
      </w:r>
      <w:r>
        <w:rPr>
          <w:color w:val="000000"/>
          <w:sz w:val="20"/>
        </w:rPr>
        <w:t>еского благополучия населения. Санация домашних очагов головного педикулеза проводится населением своими силами.</w:t>
      </w:r>
    </w:p>
    <w:p w:rsidR="00DC1309" w:rsidRDefault="00A85EA9">
      <w:pPr>
        <w:spacing w:after="0"/>
        <w:jc w:val="right"/>
      </w:pPr>
      <w:bookmarkStart w:id="41" w:name="z244"/>
      <w:bookmarkEnd w:id="40"/>
      <w:r>
        <w:rPr>
          <w:color w:val="000000"/>
          <w:sz w:val="20"/>
        </w:rPr>
        <w:t xml:space="preserve">  Приложение 1             </w:t>
      </w:r>
      <w:r>
        <w:br/>
      </w:r>
      <w:r>
        <w:rPr>
          <w:color w:val="000000"/>
          <w:sz w:val="20"/>
        </w:rPr>
        <w:t xml:space="preserve"> к Санитарным правилам         </w:t>
      </w:r>
      <w:r>
        <w:br/>
      </w:r>
      <w:r>
        <w:rPr>
          <w:color w:val="000000"/>
          <w:sz w:val="20"/>
        </w:rPr>
        <w:t xml:space="preserve"> «Санитарно-эпидемиологические     </w:t>
      </w:r>
      <w:r>
        <w:br/>
      </w:r>
      <w:r>
        <w:rPr>
          <w:color w:val="000000"/>
          <w:sz w:val="20"/>
        </w:rPr>
        <w:t xml:space="preserve"> требования к организации и проведению  </w:t>
      </w:r>
      <w:r>
        <w:br/>
      </w:r>
      <w:r>
        <w:rPr>
          <w:color w:val="000000"/>
          <w:sz w:val="20"/>
        </w:rPr>
        <w:t xml:space="preserve"> санит</w:t>
      </w:r>
      <w:r>
        <w:rPr>
          <w:color w:val="000000"/>
          <w:sz w:val="20"/>
        </w:rPr>
        <w:t xml:space="preserve">арно-противоэпидемических     </w:t>
      </w:r>
      <w:r>
        <w:br/>
      </w:r>
      <w:r>
        <w:rPr>
          <w:color w:val="000000"/>
          <w:sz w:val="20"/>
        </w:rPr>
        <w:t xml:space="preserve"> (профилактических) мероприятий     </w:t>
      </w:r>
      <w:r>
        <w:br/>
      </w:r>
      <w:r>
        <w:rPr>
          <w:color w:val="000000"/>
          <w:sz w:val="20"/>
        </w:rPr>
        <w:t xml:space="preserve"> по предупреждению паразитарных     </w:t>
      </w:r>
      <w:r>
        <w:br/>
      </w:r>
      <w:r>
        <w:rPr>
          <w:color w:val="000000"/>
          <w:sz w:val="20"/>
        </w:rPr>
        <w:t xml:space="preserve"> заболеваний»             </w:t>
      </w:r>
    </w:p>
    <w:bookmarkEnd w:id="41"/>
    <w:p w:rsidR="00DC1309" w:rsidRDefault="00A85EA9">
      <w:pPr>
        <w:spacing w:after="0"/>
      </w:pPr>
      <w:r>
        <w:rPr>
          <w:color w:val="000000"/>
          <w:sz w:val="20"/>
        </w:rPr>
        <w:t>          Требования к отбору проб и кратности паразитологических</w:t>
      </w:r>
      <w:r>
        <w:br/>
      </w:r>
      <w:r>
        <w:rPr>
          <w:color w:val="000000"/>
          <w:sz w:val="20"/>
        </w:rPr>
        <w:t>                       исследований во внешней среде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19"/>
        <w:gridCol w:w="1720"/>
        <w:gridCol w:w="1838"/>
        <w:gridCol w:w="1740"/>
        <w:gridCol w:w="1445"/>
      </w:tblGrid>
      <w:tr w:rsidR="00DC1309">
        <w:trPr>
          <w:trHeight w:val="30"/>
          <w:tblCellSpacing w:w="0" w:type="auto"/>
        </w:trPr>
        <w:tc>
          <w:tcPr>
            <w:tcW w:w="2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Очаги</w:t>
            </w:r>
            <w:r>
              <w:rPr>
                <w:color w:val="000000"/>
                <w:sz w:val="20"/>
              </w:rPr>
              <w:t xml:space="preserve"> и объекты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Исследуемый материал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Кратность исследования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Число отбираемых проб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Вес или объем 1 пробы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Очаг аскаридоза (трихоцефалеза)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Смывы: с рук; дверных ручек туалетов; посуды, в которую складываются овощи, фрукты, ягоды, зелень; со столов; с </w:t>
            </w:r>
            <w:r>
              <w:rPr>
                <w:color w:val="000000"/>
                <w:sz w:val="20"/>
              </w:rPr>
              <w:t>разделочных досок для овощей; с клеенок; с мебели; с игрушек.</w:t>
            </w:r>
          </w:p>
        </w:tc>
        <w:tc>
          <w:tcPr>
            <w:tcW w:w="23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раз в год в течение двух лет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15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0"/>
            </w:pPr>
            <w:r>
              <w:br/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Вода: из поливных емкостей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– 25 л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Овощи, фрукты, ягоды</w:t>
            </w:r>
          </w:p>
        </w:tc>
        <w:tc>
          <w:tcPr>
            <w:tcW w:w="23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– //–</w:t>
            </w:r>
          </w:p>
        </w:tc>
        <w:tc>
          <w:tcPr>
            <w:tcW w:w="2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 – 1 кг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Зелень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0,4 – 0,5 кг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Почва: с </w:t>
            </w:r>
            <w:r>
              <w:rPr>
                <w:color w:val="000000"/>
                <w:sz w:val="20"/>
              </w:rPr>
              <w:t>огорода (грядок), около туалета, мусорного ящика, у входа в дом, за домом, вдоль забора; в помещениях для скота, в местах для игр детей.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– //–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5  – 10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– 200 г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 Очаг токсокароза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Овощи, фрукты, ягоды</w:t>
            </w:r>
          </w:p>
        </w:tc>
        <w:tc>
          <w:tcPr>
            <w:tcW w:w="23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раз в год выявления</w:t>
            </w:r>
          </w:p>
        </w:tc>
        <w:tc>
          <w:tcPr>
            <w:tcW w:w="2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 –</w:t>
            </w:r>
            <w:r>
              <w:rPr>
                <w:color w:val="000000"/>
                <w:sz w:val="20"/>
              </w:rPr>
              <w:t xml:space="preserve"> 1 кг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Зелень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0,4 – 0,5 кг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Почва: как в очаге аскаридоза, места содержания собак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раз в год выявления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5 – 10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– 200 г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2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 Очаг описторхоза (дифиллоботриоза)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Рыба в месте отлова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5 особей в зависимости от объема партии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 0,5 – 3 кг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 Очаг тениидозов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Смывы: с рук, дверных ручек туалетов, посуды, в которую сливается молоко; со столов, с предметов ухода за животными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раз в год в течение двух лет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15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0"/>
            </w:pPr>
            <w:r>
              <w:br/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Почва: в местах содержания скота (коров, свиней)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раз</w:t>
            </w:r>
            <w:r>
              <w:rPr>
                <w:color w:val="000000"/>
                <w:sz w:val="20"/>
              </w:rPr>
              <w:t xml:space="preserve"> в год в течение двух лет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5 – 10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– 200 г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 Очаг эхинококкоза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Смывы: с рук и мест содержания собак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– //–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15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0"/>
            </w:pPr>
            <w:r>
              <w:br/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Овощи, фрукты, ягоды, зелень: как в очаге аскаридоза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– //–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 – 1 кг</w:t>
            </w:r>
            <w:r>
              <w:br/>
            </w:r>
            <w:r>
              <w:rPr>
                <w:color w:val="000000"/>
                <w:sz w:val="20"/>
              </w:rPr>
              <w:t>0,4 – 0,5 кг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Почва: с мест </w:t>
            </w:r>
            <w:r>
              <w:rPr>
                <w:color w:val="000000"/>
                <w:sz w:val="20"/>
              </w:rPr>
              <w:t>содержания собак, во дворе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– //–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5 – 10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– 200 г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2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 Очаг гименолепидоза  в организованном коллективе (детские дошкольные и общеобразовательные организации, школы–интернаты, детские дома, дома ребенка и др.)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Смывы, пыль: с игрушек, мебели, </w:t>
            </w:r>
            <w:r>
              <w:rPr>
                <w:color w:val="000000"/>
                <w:sz w:val="20"/>
              </w:rPr>
              <w:t>ковровых дорожек, кукольной одежды; постельного и нательного белья, полотенец; с рук, в туалетных комнатах с ручек дверей, барашков кранов, горшков и др.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 эпидемиологическом расследовании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15 в одной группе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0"/>
            </w:pPr>
            <w:r>
              <w:br/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 Очаг энтеробиоза в организо</w:t>
            </w:r>
            <w:r>
              <w:rPr>
                <w:color w:val="000000"/>
                <w:sz w:val="20"/>
              </w:rPr>
              <w:t xml:space="preserve">ванном коллективе (детские дошкольные и общеобразовательные организации, школы–интернаты, детские дома, дома ребенка </w:t>
            </w:r>
            <w:r>
              <w:rPr>
                <w:color w:val="000000"/>
                <w:sz w:val="20"/>
              </w:rPr>
              <w:lastRenderedPageBreak/>
              <w:t>и др.)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Смывы, пыль: с рук персонала, в столовых с посуды, скатертей и клеенок столов, стульчиков; в игровых уголках с мягких игрушек, </w:t>
            </w:r>
            <w:r>
              <w:rPr>
                <w:color w:val="000000"/>
                <w:sz w:val="20"/>
              </w:rPr>
              <w:lastRenderedPageBreak/>
              <w:t>мебел</w:t>
            </w:r>
            <w:r>
              <w:rPr>
                <w:color w:val="000000"/>
                <w:sz w:val="20"/>
              </w:rPr>
              <w:t>и, ковровых дорожек, кукольной одежды; в спальнях с постельного белья; в туалетных комнатах с ручек дверей, барашков кранов, наружных поверхностей горшков; с рук детей и нательного белья и др.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при регистрации очага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15 в одной группе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0"/>
            </w:pPr>
            <w:r>
              <w:br/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Вода </w:t>
            </w:r>
            <w:r>
              <w:rPr>
                <w:color w:val="000000"/>
                <w:sz w:val="20"/>
              </w:rPr>
              <w:t>из бассейнов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– //–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 проб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– 25 л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Песок: в песочницах</w:t>
            </w:r>
          </w:p>
        </w:tc>
        <w:tc>
          <w:tcPr>
            <w:tcW w:w="23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– //–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5 – 10</w:t>
            </w:r>
          </w:p>
        </w:tc>
        <w:tc>
          <w:tcPr>
            <w:tcW w:w="17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– 200 г, на кишечн. простейшие 300 – 400 г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Почва: на игровых площадках, около входа и вокруг помещения, у веранд, в домиках, с клумб, вокруг наружных санузлов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5 – 10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</w:tr>
      <w:tr w:rsidR="00DC1309">
        <w:trPr>
          <w:trHeight w:val="30"/>
          <w:tblCellSpacing w:w="0" w:type="auto"/>
        </w:trPr>
        <w:tc>
          <w:tcPr>
            <w:tcW w:w="2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 Очаг гименолепидоза и энтеробиоза при заболевании работников общественного питания, пищевых промышленных объектов и лиц к ним приравненных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Смывы: с рук персонала, с разделочных досок, со столов, прилавков раздачи, санитарных комнат, </w:t>
            </w:r>
            <w:r>
              <w:rPr>
                <w:color w:val="000000"/>
                <w:sz w:val="20"/>
              </w:rPr>
              <w:t>туалетов, производственного оборудования и др.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 эпидемиологическом расследовании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30 в зависимости от площади производственного помещения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0"/>
            </w:pPr>
            <w:r>
              <w:br/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2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 Открытый водоем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Водоемы 1 и 2 категории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период с апреля по октябрь 2 раза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– </w:t>
            </w:r>
            <w:r>
              <w:rPr>
                <w:color w:val="000000"/>
                <w:sz w:val="20"/>
              </w:rPr>
              <w:t>25 л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  Водозаборное сооружение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Вода перед подачей в распределительную сеть, тупиковая колонка (поверхностный источник)</w:t>
            </w:r>
          </w:p>
        </w:tc>
        <w:tc>
          <w:tcPr>
            <w:tcW w:w="23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 – 3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 л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Почва на территории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5 – 10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– 200 г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2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11. Очистные сооружения населенных мест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Сточная</w:t>
            </w:r>
            <w:r>
              <w:rPr>
                <w:color w:val="000000"/>
                <w:sz w:val="20"/>
              </w:rPr>
              <w:t xml:space="preserve"> вода с очистных сооружений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 проб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зависимости от уровня обсемененности 1 – 15 л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 Зона рекреации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Песок на территории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период с апреля по октябрь 2 раза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5 – 10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– 200 г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Вода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 раз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–</w:t>
            </w:r>
            <w:r>
              <w:rPr>
                <w:color w:val="000000"/>
                <w:sz w:val="20"/>
              </w:rPr>
              <w:t xml:space="preserve"> 25 л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13.  Животноводческие хозяйства 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Смывы с рук персонала, дверных ручек туалетов и подсобных комнат, посуды, в которую сливается продукция животноводства, в моечной комнате, с предметов ухода за животными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15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0"/>
            </w:pPr>
            <w:r>
              <w:br/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Почва на </w:t>
            </w:r>
            <w:r>
              <w:rPr>
                <w:color w:val="000000"/>
                <w:sz w:val="20"/>
              </w:rPr>
              <w:t>территории, в местах содержания скота (коров, свиней)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5 – 10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– 200 г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Смывы с рук персонала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раза в год и при внесении нового песка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– 200 г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Почва с территории, почва теплиц (для выращивания в них овощей)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раза в год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5 – 10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– 200 г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14.  Организаций  дошкольного воспитания и  обучения,  школы–интернаты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Овощи, фрукты, ягоды, зелень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0,4 – 0,5 кг</w:t>
            </w:r>
            <w:r>
              <w:br/>
            </w:r>
            <w:r>
              <w:rPr>
                <w:color w:val="000000"/>
                <w:sz w:val="20"/>
              </w:rPr>
              <w:t>0,5 – 1 кг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Вода бассейнов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 проб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– 25 л</w:t>
            </w:r>
          </w:p>
        </w:tc>
      </w:tr>
      <w:tr w:rsidR="00DC1309">
        <w:trPr>
          <w:trHeight w:val="39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Пыль на наличие клещей домашней пыли с постельных принадлежностей, с мягкой мебели, ковров и других мягких бытовых предметов</w:t>
            </w:r>
          </w:p>
        </w:tc>
        <w:tc>
          <w:tcPr>
            <w:tcW w:w="23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эпидпоказаниям</w:t>
            </w:r>
          </w:p>
        </w:tc>
        <w:tc>
          <w:tcPr>
            <w:tcW w:w="2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 – 15 проб с одного предмета</w:t>
            </w:r>
          </w:p>
        </w:tc>
        <w:tc>
          <w:tcPr>
            <w:tcW w:w="17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0"/>
            </w:pPr>
            <w:r>
              <w:br/>
            </w:r>
          </w:p>
        </w:tc>
      </w:tr>
      <w:tr w:rsidR="00DC1309">
        <w:trPr>
          <w:trHeight w:val="39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Смывы с рук персонала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</w:tr>
      <w:tr w:rsidR="00DC1309">
        <w:trPr>
          <w:trHeight w:val="39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Песок: в песочницах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5 – 10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– 200 г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15. Спортивные школы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Смывы (пыль)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30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0"/>
            </w:pPr>
            <w:r>
              <w:br/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Пыль на наличие клещей домашней пыли с постельных принадлежностей, с мягкой мебели, ковров и других мягких бытовых предметов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эпидпоказаниям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 – 15 проб с одного предмета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0"/>
            </w:pPr>
            <w:r>
              <w:br/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16. </w:t>
            </w:r>
            <w:r>
              <w:rPr>
                <w:color w:val="000000"/>
                <w:sz w:val="20"/>
              </w:rPr>
              <w:t>Общеобразовательные организации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Смывы (пыль)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20 – 40</w:t>
            </w:r>
          </w:p>
        </w:tc>
        <w:tc>
          <w:tcPr>
            <w:tcW w:w="17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– 200 г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Почва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5 – 10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Вода бассейнов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 проб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– 25 л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17. Летние оздоровительные организации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Смывы (пыль)</w:t>
            </w:r>
          </w:p>
        </w:tc>
        <w:tc>
          <w:tcPr>
            <w:tcW w:w="23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перед открытием и</w:t>
            </w:r>
            <w:r>
              <w:rPr>
                <w:color w:val="000000"/>
                <w:sz w:val="20"/>
              </w:rPr>
              <w:t xml:space="preserve"> заездом отдыхающего контингента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20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0"/>
            </w:pPr>
            <w:r>
              <w:br/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Почва, песок, а также около душевых установок, пищеблока, стадиона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5 – 10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– 200 г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Вода бассейнов, у пляжа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– 25 л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Овощи, фрукты, ягоды зелень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0,5 – 1 </w:t>
            </w:r>
            <w:r>
              <w:rPr>
                <w:color w:val="000000"/>
                <w:sz w:val="20"/>
              </w:rPr>
              <w:t>кг</w:t>
            </w:r>
            <w:r>
              <w:br/>
            </w:r>
            <w:r>
              <w:rPr>
                <w:color w:val="000000"/>
                <w:sz w:val="20"/>
              </w:rPr>
              <w:t>0,4 – 0,5 кг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18. Медицинские  организаций (детские отделения)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Смывы в палатах, игровых и туалетных комнатах, пищеблоках</w:t>
            </w:r>
          </w:p>
        </w:tc>
        <w:tc>
          <w:tcPr>
            <w:tcW w:w="23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20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0"/>
            </w:pPr>
            <w:r>
              <w:br/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Овощи, фрукты, ягоды зелень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 – 1 кг</w:t>
            </w:r>
            <w:r>
              <w:br/>
            </w:r>
            <w:r>
              <w:rPr>
                <w:color w:val="000000"/>
                <w:sz w:val="20"/>
              </w:rPr>
              <w:t>0,4 – 0,5 кг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Пыль на наличие клещей </w:t>
            </w:r>
            <w:r>
              <w:rPr>
                <w:color w:val="000000"/>
                <w:sz w:val="20"/>
              </w:rPr>
              <w:t>домашней пыли с постельных принадлежностей, с мягкой мебели, ковров и других мягких бытовых предметов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эпидпоказаниям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 – 15 проб с одного предмета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0"/>
            </w:pPr>
            <w:r>
              <w:br/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19. Тепличные хозяйства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Почва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вновь завозимая, в период пустования, и период выращивания овощей и </w:t>
            </w:r>
            <w:r>
              <w:rPr>
                <w:color w:val="000000"/>
                <w:sz w:val="20"/>
              </w:rPr>
              <w:t>зелени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5 – 10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– 200 г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Вода поливная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одновременно с забором овощей, </w:t>
            </w:r>
            <w:r>
              <w:rPr>
                <w:color w:val="000000"/>
                <w:sz w:val="20"/>
              </w:rPr>
              <w:lastRenderedPageBreak/>
              <w:t>зелени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не менее 3 – 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– 25 л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Овощи, фрукты, ягоды, зелень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период выращивания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 – 1 кг</w:t>
            </w:r>
            <w:r>
              <w:br/>
            </w:r>
            <w:r>
              <w:rPr>
                <w:color w:val="000000"/>
                <w:sz w:val="20"/>
              </w:rPr>
              <w:t>0,4 – 0,5 кг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Смывы с рук и спецодежды персонала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раз в квартал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15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0"/>
            </w:pPr>
            <w:r>
              <w:br/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20. Объекты общественного питания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Смывы с рук персонала, разделочных столов для готовки пищи, с разделочных досок для овощей, тарелок, со скатерти, клеенок, с фартуков, столов, полок для овощей, фруктов, зелени прилавков раздачи, </w:t>
            </w:r>
            <w:r>
              <w:rPr>
                <w:color w:val="000000"/>
                <w:sz w:val="20"/>
              </w:rPr>
              <w:t>санитарных комнат, туалетов</w:t>
            </w:r>
          </w:p>
        </w:tc>
        <w:tc>
          <w:tcPr>
            <w:tcW w:w="23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эпидзначимости объекта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15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0"/>
            </w:pPr>
            <w:r>
              <w:br/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Овощи, фрукты, ягоды, зелень: на разделке в виде не заправленных салатов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 – 1 кг</w:t>
            </w:r>
            <w:r>
              <w:br/>
            </w:r>
            <w:r>
              <w:rPr>
                <w:color w:val="000000"/>
                <w:sz w:val="20"/>
              </w:rPr>
              <w:t>0,4 – 0,5 кг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21. Рынки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Смывы с рук персонала, столов, прилавков, весов</w:t>
            </w:r>
          </w:p>
        </w:tc>
        <w:tc>
          <w:tcPr>
            <w:tcW w:w="23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 </w:t>
            </w:r>
            <w:r>
              <w:rPr>
                <w:color w:val="000000"/>
                <w:sz w:val="20"/>
              </w:rPr>
              <w:t>эпидзначимости объекта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15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0"/>
            </w:pPr>
            <w:r>
              <w:br/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Овощи, фрукты, ягоды</w:t>
            </w:r>
          </w:p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Зелень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 – 1 кг</w:t>
            </w:r>
            <w:r>
              <w:br/>
            </w:r>
            <w:r>
              <w:rPr>
                <w:color w:val="000000"/>
                <w:sz w:val="20"/>
              </w:rPr>
              <w:t>0,4 – 0,5 кг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Мясо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– 5 проб с точки реализации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 кг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Рыба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и более особи в зависимости от объема партии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0,5 – 3 кг и более в зависимости от вида </w:t>
            </w:r>
            <w:r>
              <w:rPr>
                <w:color w:val="000000"/>
                <w:sz w:val="20"/>
              </w:rPr>
              <w:t>рыбы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</w:t>
            </w:r>
            <w:r>
              <w:rPr>
                <w:color w:val="3366FF"/>
                <w:sz w:val="20"/>
              </w:rPr>
              <w:t xml:space="preserve">. </w:t>
            </w:r>
            <w:r>
              <w:rPr>
                <w:color w:val="000000"/>
                <w:sz w:val="20"/>
              </w:rPr>
              <w:t>Мясокомбинаты, колбасные цеха, бойни, пельменные цеха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Смывы во всех цехах по производству мясной продукции, в местах приема пищи, в туалетных комнатах</w:t>
            </w:r>
          </w:p>
        </w:tc>
        <w:tc>
          <w:tcPr>
            <w:tcW w:w="23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согласно мониторингу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15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0"/>
            </w:pPr>
            <w:r>
              <w:br/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Мясо, фарш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 кг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2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23. Рыбные </w:t>
            </w:r>
            <w:r>
              <w:rPr>
                <w:color w:val="000000"/>
                <w:sz w:val="20"/>
              </w:rPr>
              <w:t>хозяйства, цехи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Рыба при промышленном выращивании в водоеме, где ведется интенсивный отлов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согласно мониторингу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15 особей каждого вида в месте отлова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промыслового размера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2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24. Охотничьи хозяйства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Мясо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эпидпоказаниям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 кг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25. </w:t>
            </w:r>
            <w:r>
              <w:rPr>
                <w:color w:val="000000"/>
                <w:sz w:val="20"/>
              </w:rPr>
              <w:t>Природные биотопы: открытые водоемы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Вода в месте сброса сточных вод (полное перемешивание) выше спуска сточных вод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2 раза в сезон (весной, летом, осенью)</w:t>
            </w:r>
          </w:p>
        </w:tc>
        <w:tc>
          <w:tcPr>
            <w:tcW w:w="2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</w:t>
            </w:r>
          </w:p>
        </w:tc>
        <w:tc>
          <w:tcPr>
            <w:tcW w:w="17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– 25 л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 км выше ближайшего пункта водопользования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</w:tr>
      <w:tr w:rsidR="00DC1309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26. </w:t>
            </w:r>
            <w:r>
              <w:rPr>
                <w:color w:val="000000"/>
                <w:sz w:val="20"/>
              </w:rPr>
              <w:t>Бассейны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Вода</w:t>
            </w:r>
          </w:p>
        </w:tc>
        <w:tc>
          <w:tcPr>
            <w:tcW w:w="23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 проб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– 25 л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Смывы со стенок бассейнов, со скамеек, в душевых, в раздевалках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15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0"/>
            </w:pPr>
            <w:r>
              <w:br/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27. Бани, сауны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Смывы с рук и спецодежды персонала, столов, кресел</w:t>
            </w:r>
          </w:p>
        </w:tc>
        <w:tc>
          <w:tcPr>
            <w:tcW w:w="23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согласно мониторинга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15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0"/>
            </w:pPr>
            <w:r>
              <w:br/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Вода</w:t>
            </w:r>
            <w:r>
              <w:rPr>
                <w:color w:val="000000"/>
                <w:sz w:val="20"/>
              </w:rPr>
              <w:t xml:space="preserve"> из бассейнов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проба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 л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2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28.  Салоны  красоты, парикмахерские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Смывы (пыль) с рук и спецодежды персонала, кресел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согласно мониторинга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15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0"/>
            </w:pPr>
            <w:r>
              <w:br/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2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29. Меховые мастерские, цеха по выделке шкур и готовой продукции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Смывы с рук персонала, </w:t>
            </w:r>
            <w:r>
              <w:rPr>
                <w:color w:val="000000"/>
                <w:sz w:val="20"/>
              </w:rPr>
              <w:t>разделочного инвентаря мебели, спецодежды, пола, шкур диких и домашних животных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согласно мониторинга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15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0"/>
            </w:pPr>
            <w:r>
              <w:br/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30. Поля орошения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Почва с полей до и после орошения сточными водами их осадками, животноводческими стоками, с поверхности и глубины </w:t>
            </w:r>
            <w:r>
              <w:rPr>
                <w:color w:val="000000"/>
                <w:sz w:val="20"/>
              </w:rPr>
              <w:t>20–25 см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5 – 10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– 200 г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Сточные воды и их осадки (до и </w:t>
            </w:r>
            <w:r>
              <w:rPr>
                <w:color w:val="000000"/>
                <w:sz w:val="20"/>
              </w:rPr>
              <w:lastRenderedPageBreak/>
              <w:t>после подготовки)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 раза в год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– 15 л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Животноводческие стоки (до и после подготовки)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15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– 15 л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Выращиваемые культуры </w:t>
            </w:r>
            <w:r>
              <w:rPr>
                <w:color w:val="000000"/>
                <w:sz w:val="20"/>
              </w:rPr>
              <w:t>(травы, технические, кормовые)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2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15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0"/>
            </w:pPr>
            <w:r>
              <w:br/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Грунтовые воды по ходу грунтового потока: выше – 500 м и ниже 500 м полей орошения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0"/>
            </w:pPr>
            <w:r>
              <w:br/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31.  Биологические пруды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Стоки на входе и выходе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период с апреля по октябрь 2 раза</w:t>
            </w:r>
          </w:p>
        </w:tc>
        <w:tc>
          <w:tcPr>
            <w:tcW w:w="2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менее 3 – 5</w:t>
            </w:r>
          </w:p>
        </w:tc>
        <w:tc>
          <w:tcPr>
            <w:tcW w:w="17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– 15 л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Осадки со дна прудов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</w:tr>
      <w:tr w:rsidR="00DC1309">
        <w:trPr>
          <w:trHeight w:val="30"/>
          <w:tblCellSpacing w:w="0" w:type="auto"/>
        </w:trPr>
        <w:tc>
          <w:tcPr>
            <w:tcW w:w="2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32.  Железнодорожный, водный, автобусный транспорт (вагоны, вагоны–рестораны, самолеты, по обслуживанию железнодорожных путей)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Смывы с рук проводников, бортпроводниц, кресел, полок, постельных </w:t>
            </w:r>
            <w:r>
              <w:rPr>
                <w:color w:val="000000"/>
                <w:sz w:val="20"/>
              </w:rPr>
              <w:t>принадлежностей и другие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согласно мониторингу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15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0"/>
            </w:pPr>
            <w:r>
              <w:br/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33. Дома для инвалидов и престарелых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Смывы (пыль) в палатах, туалетных комнатах, пищеблоках, с рук персонала</w:t>
            </w:r>
          </w:p>
        </w:tc>
        <w:tc>
          <w:tcPr>
            <w:tcW w:w="23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реже 1 раза в год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15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 – 1 кг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Овощи, фрукты, ягоды</w:t>
            </w:r>
          </w:p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Зелень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0,4 – 0,5 кг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2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34. Детские приемники–распределители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Смывы (пыль) в палатах, в учебных и игровых комнатах, туалетах, пищеблоках, с рук персонала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реже 1 раза в год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15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0"/>
            </w:pPr>
            <w:r>
              <w:br/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35. Стационар для хронических психических больных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Смывы: </w:t>
            </w:r>
            <w:r>
              <w:rPr>
                <w:color w:val="000000"/>
                <w:sz w:val="20"/>
              </w:rPr>
              <w:t>в палатах, туалетной комнатах, пищеблоке с рук персонала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15</w:t>
            </w:r>
          </w:p>
        </w:tc>
        <w:tc>
          <w:tcPr>
            <w:tcW w:w="17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0"/>
            </w:pPr>
            <w:r>
              <w:br/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Пыль на наличие клещей домашней </w:t>
            </w:r>
            <w:r>
              <w:rPr>
                <w:color w:val="000000"/>
                <w:sz w:val="20"/>
              </w:rPr>
              <w:lastRenderedPageBreak/>
              <w:t>пыли с постельных принадлежностей, с мягкой мебели, ковров и других мягких бытовых предметов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по эпидпоказаниям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 – 15 проб с </w:t>
            </w:r>
            <w:r>
              <w:rPr>
                <w:color w:val="000000"/>
                <w:sz w:val="20"/>
              </w:rPr>
              <w:lastRenderedPageBreak/>
              <w:t xml:space="preserve">одного </w:t>
            </w:r>
            <w:r>
              <w:rPr>
                <w:color w:val="000000"/>
                <w:sz w:val="20"/>
              </w:rPr>
              <w:t>предмета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</w:tr>
      <w:tr w:rsidR="00DC1309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36. Место временного пребывания охотников, контора охотоучастков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Смывы: с рабочих столов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15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0"/>
            </w:pPr>
            <w:r>
              <w:br/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Почва: на территории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5 – 10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– 200 г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37. Общежитие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Смывы</w:t>
            </w:r>
          </w:p>
        </w:tc>
        <w:tc>
          <w:tcPr>
            <w:tcW w:w="23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эпидпоказаниям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15</w:t>
            </w:r>
          </w:p>
        </w:tc>
        <w:tc>
          <w:tcPr>
            <w:tcW w:w="17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0"/>
            </w:pPr>
            <w:r>
              <w:br/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Пыль на наличие клещей домашней пыли с постельных принадлежностей, с мягкой мебели, ковров и других мягких бытовых предметов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 – 15 проб с одного предмета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</w:tr>
      <w:tr w:rsidR="00DC1309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38. Жилой фонд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Почва: на детских площадках во дворах жилых домов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5 – 10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100 </w:t>
            </w:r>
            <w:r>
              <w:rPr>
                <w:color w:val="000000"/>
                <w:sz w:val="20"/>
              </w:rPr>
              <w:t>– 200 г</w:t>
            </w:r>
          </w:p>
        </w:tc>
      </w:tr>
      <w:tr w:rsidR="00DC130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C1309" w:rsidRDefault="00DC1309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Песок: в песочницах дворов жилых домов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5 – 10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09" w:rsidRDefault="00A85E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– 200 г</w:t>
            </w:r>
          </w:p>
        </w:tc>
      </w:tr>
    </w:tbl>
    <w:p w:rsidR="00DC1309" w:rsidRDefault="00A85EA9">
      <w:pPr>
        <w:spacing w:after="0"/>
        <w:jc w:val="right"/>
      </w:pPr>
      <w:bookmarkStart w:id="42" w:name="z245"/>
      <w:r>
        <w:rPr>
          <w:color w:val="000000"/>
          <w:sz w:val="20"/>
        </w:rPr>
        <w:t xml:space="preserve">  Приложение 2              </w:t>
      </w:r>
      <w:r>
        <w:br/>
      </w:r>
      <w:r>
        <w:rPr>
          <w:color w:val="000000"/>
          <w:sz w:val="20"/>
        </w:rPr>
        <w:t xml:space="preserve"> к Санитарным правилам         </w:t>
      </w:r>
      <w:r>
        <w:br/>
      </w:r>
      <w:r>
        <w:rPr>
          <w:color w:val="000000"/>
          <w:sz w:val="20"/>
        </w:rPr>
        <w:t xml:space="preserve"> «Санитарно-эпидемиологические     </w:t>
      </w:r>
      <w:r>
        <w:br/>
      </w:r>
      <w:r>
        <w:rPr>
          <w:color w:val="000000"/>
          <w:sz w:val="20"/>
        </w:rPr>
        <w:t xml:space="preserve"> требования к организации и проведению 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санитарно-противоэпидемических     </w:t>
      </w:r>
      <w:r>
        <w:br/>
      </w:r>
      <w:r>
        <w:rPr>
          <w:color w:val="000000"/>
          <w:sz w:val="20"/>
        </w:rPr>
        <w:t xml:space="preserve"> (профилактических) мероприятий     </w:t>
      </w:r>
      <w:r>
        <w:br/>
      </w:r>
      <w:r>
        <w:rPr>
          <w:color w:val="000000"/>
          <w:sz w:val="20"/>
        </w:rPr>
        <w:t xml:space="preserve"> по предупреждению паразитарных     </w:t>
      </w:r>
      <w:r>
        <w:br/>
      </w:r>
      <w:r>
        <w:rPr>
          <w:color w:val="000000"/>
          <w:sz w:val="20"/>
        </w:rPr>
        <w:t xml:space="preserve"> заболеваний»             </w:t>
      </w:r>
    </w:p>
    <w:bookmarkEnd w:id="42"/>
    <w:p w:rsidR="00DC1309" w:rsidRDefault="00A85EA9">
      <w:pPr>
        <w:spacing w:after="0"/>
        <w:jc w:val="center"/>
      </w:pPr>
      <w:r>
        <w:rPr>
          <w:color w:val="000000"/>
          <w:sz w:val="20"/>
        </w:rPr>
        <w:t>Список стран эндемичных по малярии</w:t>
      </w:r>
    </w:p>
    <w:p w:rsidR="00DC1309" w:rsidRDefault="00A85EA9">
      <w:pPr>
        <w:spacing w:after="0"/>
      </w:pPr>
      <w:r>
        <w:rPr>
          <w:color w:val="000000"/>
          <w:sz w:val="20"/>
        </w:rPr>
        <w:t>1. Азия:</w:t>
      </w:r>
      <w:r>
        <w:br/>
      </w:r>
      <w:r>
        <w:rPr>
          <w:color w:val="000000"/>
          <w:sz w:val="20"/>
        </w:rPr>
        <w:t>1) Афганистан (с мая по ноябрь, в зонах ниже 2000 метров)</w:t>
      </w:r>
      <w:r>
        <w:br/>
      </w:r>
      <w:r>
        <w:rPr>
          <w:color w:val="000000"/>
          <w:sz w:val="20"/>
        </w:rPr>
        <w:t>2) Бангладеш (вес</w:t>
      </w:r>
      <w:r>
        <w:rPr>
          <w:color w:val="000000"/>
          <w:sz w:val="20"/>
        </w:rPr>
        <w:t>ь год, повсеместно, кроме Дакки)</w:t>
      </w:r>
      <w:r>
        <w:br/>
      </w:r>
      <w:r>
        <w:rPr>
          <w:color w:val="000000"/>
          <w:sz w:val="20"/>
        </w:rPr>
        <w:t>3) Бутан (весь год, в дистриктах: Ширанг, Самчи, Сарпанг, Самдрупионгхар, Шемганг)</w:t>
      </w:r>
      <w:r>
        <w:br/>
      </w:r>
      <w:r>
        <w:rPr>
          <w:color w:val="000000"/>
          <w:sz w:val="20"/>
        </w:rPr>
        <w:t>4) Вануату (весь год, повсеместно)</w:t>
      </w:r>
      <w:r>
        <w:br/>
      </w:r>
      <w:r>
        <w:rPr>
          <w:color w:val="000000"/>
          <w:sz w:val="20"/>
        </w:rPr>
        <w:t>5) Вьетнам (весь год, повсеместно, кроме городских центров)</w:t>
      </w:r>
      <w:r>
        <w:br/>
      </w:r>
      <w:r>
        <w:rPr>
          <w:color w:val="000000"/>
          <w:sz w:val="20"/>
        </w:rPr>
        <w:t>6) Индия (весь год, повсеместно, ниже 2000 ме</w:t>
      </w:r>
      <w:r>
        <w:rPr>
          <w:color w:val="000000"/>
          <w:sz w:val="20"/>
        </w:rPr>
        <w:t>тров, кроме ряда районов в штатах Химачал Прадеш, Джамму и Кашмир, Сикким)</w:t>
      </w:r>
      <w:r>
        <w:br/>
      </w:r>
      <w:r>
        <w:rPr>
          <w:color w:val="000000"/>
          <w:sz w:val="20"/>
        </w:rPr>
        <w:t>7) Индонезия (весь год, повсеместно, кроме Джакарты, крупных городов и туристических центров на островах Ява и Бали)</w:t>
      </w:r>
      <w:r>
        <w:br/>
      </w:r>
      <w:r>
        <w:rPr>
          <w:color w:val="000000"/>
          <w:sz w:val="20"/>
        </w:rPr>
        <w:t>8) Ирак* (с мая по ноябрь, в основном на севере, ниже 1500 метро</w:t>
      </w:r>
      <w:r>
        <w:rPr>
          <w:color w:val="000000"/>
          <w:sz w:val="20"/>
        </w:rPr>
        <w:t>в)</w:t>
      </w:r>
      <w:r>
        <w:br/>
      </w:r>
      <w:r>
        <w:rPr>
          <w:color w:val="000000"/>
          <w:sz w:val="20"/>
        </w:rPr>
        <w:t>9) Иран (ограниченный риск)</w:t>
      </w:r>
      <w:r>
        <w:br/>
      </w:r>
      <w:r>
        <w:rPr>
          <w:color w:val="000000"/>
          <w:sz w:val="20"/>
        </w:rPr>
        <w:t>10) Йемен (весь год, повсеместно)</w:t>
      </w:r>
      <w:r>
        <w:br/>
      </w:r>
      <w:r>
        <w:rPr>
          <w:color w:val="000000"/>
          <w:sz w:val="20"/>
        </w:rPr>
        <w:t xml:space="preserve">11) Камбоджа (весь год, повсеместно, исключая Пномпень и вокруг Тонле Сап, передача </w:t>
      </w:r>
      <w:r>
        <w:rPr>
          <w:color w:val="000000"/>
          <w:sz w:val="20"/>
        </w:rPr>
        <w:lastRenderedPageBreak/>
        <w:t>малярии имеется в туристическом центре Ангкор Ват)</w:t>
      </w:r>
      <w:r>
        <w:br/>
      </w:r>
      <w:r>
        <w:rPr>
          <w:color w:val="000000"/>
          <w:sz w:val="20"/>
        </w:rPr>
        <w:t>12) Китай (нет риска в городах и густо заселенных равнин</w:t>
      </w:r>
      <w:r>
        <w:rPr>
          <w:color w:val="000000"/>
          <w:sz w:val="20"/>
        </w:rPr>
        <w:t>ных территориях)</w:t>
      </w:r>
      <w:r>
        <w:br/>
      </w:r>
      <w:r>
        <w:rPr>
          <w:color w:val="000000"/>
          <w:sz w:val="20"/>
        </w:rPr>
        <w:t>13) КНДР (ограниченный риск)</w:t>
      </w:r>
      <w:r>
        <w:br/>
      </w:r>
      <w:r>
        <w:rPr>
          <w:color w:val="000000"/>
          <w:sz w:val="20"/>
        </w:rPr>
        <w:t>14) Кыргызстан* (потенциальный риск в южном регионе)</w:t>
      </w:r>
      <w:r>
        <w:br/>
      </w:r>
      <w:r>
        <w:rPr>
          <w:color w:val="000000"/>
          <w:sz w:val="20"/>
        </w:rPr>
        <w:t>15) Лаос (весь год, повсеместно, кроме Вьентьяна)</w:t>
      </w:r>
      <w:r>
        <w:br/>
      </w:r>
      <w:r>
        <w:rPr>
          <w:color w:val="000000"/>
          <w:sz w:val="20"/>
        </w:rPr>
        <w:t>16) Малайзия (только в ограниченных очагах в глубине страны)</w:t>
      </w:r>
      <w:r>
        <w:br/>
      </w:r>
      <w:r>
        <w:rPr>
          <w:color w:val="000000"/>
          <w:sz w:val="20"/>
        </w:rPr>
        <w:t>17) Мьянма (передача существует ниже 1000 метр</w:t>
      </w:r>
      <w:r>
        <w:rPr>
          <w:color w:val="000000"/>
          <w:sz w:val="20"/>
        </w:rPr>
        <w:t>ов)</w:t>
      </w:r>
      <w:r>
        <w:br/>
      </w:r>
      <w:r>
        <w:rPr>
          <w:color w:val="000000"/>
          <w:sz w:val="20"/>
        </w:rPr>
        <w:t>18) Непал (весь год в сельских районах Тераи)</w:t>
      </w:r>
      <w:r>
        <w:br/>
      </w:r>
      <w:r>
        <w:rPr>
          <w:color w:val="000000"/>
          <w:sz w:val="20"/>
        </w:rPr>
        <w:t>19) ОАЭ (ограниченный риск)</w:t>
      </w:r>
      <w:r>
        <w:br/>
      </w:r>
      <w:r>
        <w:rPr>
          <w:color w:val="000000"/>
          <w:sz w:val="20"/>
        </w:rPr>
        <w:t>20) Оман</w:t>
      </w:r>
      <w:r>
        <w:br/>
      </w:r>
      <w:r>
        <w:rPr>
          <w:color w:val="000000"/>
          <w:sz w:val="20"/>
        </w:rPr>
        <w:t>21) Пакистан (весь год, повсеместно, ниже 2000 метров)</w:t>
      </w:r>
      <w:r>
        <w:br/>
      </w:r>
      <w:r>
        <w:rPr>
          <w:color w:val="000000"/>
          <w:sz w:val="20"/>
        </w:rPr>
        <w:t>22) Папуа-Новая Гвинея (весь год, повсеместно, ниже 1800 метров)</w:t>
      </w:r>
      <w:r>
        <w:br/>
      </w:r>
      <w:r>
        <w:rPr>
          <w:color w:val="000000"/>
          <w:sz w:val="20"/>
        </w:rPr>
        <w:t>23) Республика Корея* (ограниченный риск)</w:t>
      </w:r>
      <w:r>
        <w:br/>
      </w:r>
      <w:r>
        <w:rPr>
          <w:color w:val="000000"/>
          <w:sz w:val="20"/>
        </w:rPr>
        <w:t>24) Сау</w:t>
      </w:r>
      <w:r>
        <w:rPr>
          <w:color w:val="000000"/>
          <w:sz w:val="20"/>
        </w:rPr>
        <w:t>довская Аравия (весь год, больше всего в южном регионе (кроме провинции Асир. Нет риска в Мекке и Медине)</w:t>
      </w:r>
      <w:r>
        <w:br/>
      </w:r>
      <w:r>
        <w:rPr>
          <w:color w:val="000000"/>
          <w:sz w:val="20"/>
        </w:rPr>
        <w:t>25) Соломоновы острова (весь год, повсеместно, за исключением нескольких отдаленных островков)</w:t>
      </w:r>
      <w:r>
        <w:br/>
      </w:r>
      <w:r>
        <w:rPr>
          <w:color w:val="000000"/>
          <w:sz w:val="20"/>
        </w:rPr>
        <w:t>26) Сирия* (с мая по октябрь, особенно на северо-восток</w:t>
      </w:r>
      <w:r>
        <w:rPr>
          <w:color w:val="000000"/>
          <w:sz w:val="20"/>
        </w:rPr>
        <w:t>е страны)</w:t>
      </w:r>
      <w:r>
        <w:br/>
      </w:r>
      <w:r>
        <w:rPr>
          <w:color w:val="000000"/>
          <w:sz w:val="20"/>
        </w:rPr>
        <w:t>27) Таджикистан (риск заражения – с июня по октябрь)</w:t>
      </w:r>
      <w:r>
        <w:br/>
      </w:r>
      <w:r>
        <w:rPr>
          <w:color w:val="000000"/>
          <w:sz w:val="20"/>
        </w:rPr>
        <w:t>28) Таиланд (весь год, повсеместно в сельских, особенно лесных и холмистых районах. Нет риска в городах и крупных туристических центрах (Бангкок, Паттайя, Пхукет, Чиангмай, Самуй)</w:t>
      </w:r>
      <w:r>
        <w:br/>
      </w:r>
      <w:r>
        <w:rPr>
          <w:color w:val="000000"/>
          <w:sz w:val="20"/>
        </w:rPr>
        <w:t xml:space="preserve">29) Тимор </w:t>
      </w:r>
      <w:r>
        <w:rPr>
          <w:color w:val="000000"/>
          <w:sz w:val="20"/>
        </w:rPr>
        <w:t>Восточный (весь год, повсеместно)</w:t>
      </w:r>
      <w:r>
        <w:br/>
      </w:r>
      <w:r>
        <w:rPr>
          <w:color w:val="000000"/>
          <w:sz w:val="20"/>
        </w:rPr>
        <w:t>30) Узбекистан* (потенциальный риск в сельских районах Сурхандарьинской области)</w:t>
      </w:r>
      <w:r>
        <w:br/>
      </w:r>
      <w:r>
        <w:rPr>
          <w:color w:val="000000"/>
          <w:sz w:val="20"/>
        </w:rPr>
        <w:t>31) Филиппины (весь год, повсеместно, ниже 600 метров, кроме городских районов и равнин)</w:t>
      </w:r>
      <w:r>
        <w:br/>
      </w:r>
      <w:r>
        <w:rPr>
          <w:color w:val="000000"/>
          <w:sz w:val="20"/>
        </w:rPr>
        <w:t>32) Шри-Ланка (весь год, повсеместно, кроме дистрикт</w:t>
      </w:r>
      <w:r>
        <w:rPr>
          <w:color w:val="000000"/>
          <w:sz w:val="20"/>
        </w:rPr>
        <w:t>ов Коломбо, Калутара, Нувара Элия)</w:t>
      </w:r>
      <w:r>
        <w:br/>
      </w:r>
      <w:r>
        <w:rPr>
          <w:color w:val="000000"/>
          <w:sz w:val="20"/>
        </w:rPr>
        <w:t>2. Африка:</w:t>
      </w:r>
      <w:r>
        <w:br/>
      </w:r>
      <w:r>
        <w:rPr>
          <w:color w:val="000000"/>
          <w:sz w:val="20"/>
        </w:rPr>
        <w:t>1) Алжир* (риск ограничен одним очагом в Ихрире)</w:t>
      </w:r>
      <w:r>
        <w:br/>
      </w:r>
      <w:r>
        <w:rPr>
          <w:color w:val="000000"/>
          <w:sz w:val="20"/>
        </w:rPr>
        <w:t>2) Ангола (весь год, повсеместно)</w:t>
      </w:r>
      <w:r>
        <w:br/>
      </w:r>
      <w:r>
        <w:rPr>
          <w:color w:val="000000"/>
          <w:sz w:val="20"/>
        </w:rPr>
        <w:t>3) Бенин (весь год, повсеместно)</w:t>
      </w:r>
      <w:r>
        <w:br/>
      </w:r>
      <w:r>
        <w:rPr>
          <w:color w:val="000000"/>
          <w:sz w:val="20"/>
        </w:rPr>
        <w:t>4) Ботсвана (с ноября по май-июнь в северной части страны)</w:t>
      </w:r>
      <w:r>
        <w:br/>
      </w:r>
      <w:r>
        <w:rPr>
          <w:color w:val="000000"/>
          <w:sz w:val="20"/>
        </w:rPr>
        <w:t>5) Буркина Фасо (весь год, повсемес</w:t>
      </w:r>
      <w:r>
        <w:rPr>
          <w:color w:val="000000"/>
          <w:sz w:val="20"/>
        </w:rPr>
        <w:t>тно)</w:t>
      </w:r>
      <w:r>
        <w:br/>
      </w:r>
      <w:r>
        <w:rPr>
          <w:color w:val="000000"/>
          <w:sz w:val="20"/>
        </w:rPr>
        <w:t>6) Бурунди (весь год, повсеместно)</w:t>
      </w:r>
      <w:r>
        <w:br/>
      </w:r>
      <w:r>
        <w:rPr>
          <w:color w:val="000000"/>
          <w:sz w:val="20"/>
        </w:rPr>
        <w:t>7) Габон (весь год, повсеместно)</w:t>
      </w:r>
      <w:r>
        <w:br/>
      </w:r>
      <w:r>
        <w:rPr>
          <w:color w:val="000000"/>
          <w:sz w:val="20"/>
        </w:rPr>
        <w:t>8) Гамбия (весь год, повсеместно)</w:t>
      </w:r>
      <w:r>
        <w:br/>
      </w:r>
      <w:r>
        <w:rPr>
          <w:color w:val="000000"/>
          <w:sz w:val="20"/>
        </w:rPr>
        <w:t>9) Гана (весь год, повсеместно)</w:t>
      </w:r>
      <w:r>
        <w:br/>
      </w:r>
      <w:r>
        <w:rPr>
          <w:color w:val="000000"/>
          <w:sz w:val="20"/>
        </w:rPr>
        <w:t>10) Гвинея (весь год, повсеместно)</w:t>
      </w:r>
      <w:r>
        <w:br/>
      </w:r>
      <w:r>
        <w:rPr>
          <w:color w:val="000000"/>
          <w:sz w:val="20"/>
        </w:rPr>
        <w:t>11) Гвинея-Бисау (весь год, повсеместно)</w:t>
      </w:r>
      <w:r>
        <w:br/>
      </w:r>
      <w:r>
        <w:rPr>
          <w:color w:val="000000"/>
          <w:sz w:val="20"/>
        </w:rPr>
        <w:t>12) Джибути (весь год, повсеместно)</w:t>
      </w:r>
      <w:r>
        <w:br/>
      </w:r>
      <w:r>
        <w:rPr>
          <w:color w:val="000000"/>
          <w:sz w:val="20"/>
        </w:rPr>
        <w:t>13) Е</w:t>
      </w:r>
      <w:r>
        <w:rPr>
          <w:color w:val="000000"/>
          <w:sz w:val="20"/>
        </w:rPr>
        <w:t>гипет (очень ограниченный риск передачи с июня по октябрь)</w:t>
      </w:r>
      <w:r>
        <w:br/>
      </w:r>
      <w:r>
        <w:rPr>
          <w:color w:val="000000"/>
          <w:sz w:val="20"/>
        </w:rPr>
        <w:t>14) Замбия (весь год, повсеместно)</w:t>
      </w:r>
      <w:r>
        <w:br/>
      </w:r>
      <w:r>
        <w:rPr>
          <w:color w:val="000000"/>
          <w:sz w:val="20"/>
        </w:rPr>
        <w:t>15) Зимбабве (весь год в долине реки Замбези, с ноября по июнь - в зонах ниже 1200 метров)</w:t>
      </w:r>
      <w:r>
        <w:br/>
      </w:r>
      <w:r>
        <w:rPr>
          <w:color w:val="000000"/>
          <w:sz w:val="20"/>
        </w:rPr>
        <w:t>16) Кабо-Верде (ограниченный риск с сентября по ноябрь на острове Санть</w:t>
      </w:r>
      <w:r>
        <w:rPr>
          <w:color w:val="000000"/>
          <w:sz w:val="20"/>
        </w:rPr>
        <w:t>ягу)</w:t>
      </w:r>
      <w:r>
        <w:br/>
      </w:r>
      <w:r>
        <w:rPr>
          <w:color w:val="000000"/>
          <w:sz w:val="20"/>
        </w:rPr>
        <w:t>17) Камерун (весь год, повсеместно)</w:t>
      </w:r>
      <w:r>
        <w:br/>
      </w:r>
      <w:r>
        <w:rPr>
          <w:color w:val="000000"/>
          <w:sz w:val="20"/>
        </w:rPr>
        <w:t>18) Кения</w:t>
      </w:r>
      <w:r>
        <w:br/>
      </w:r>
      <w:r>
        <w:rPr>
          <w:color w:val="000000"/>
          <w:sz w:val="20"/>
        </w:rPr>
        <w:t>19) Конго (весь год, повсеместно)</w:t>
      </w:r>
      <w:r>
        <w:br/>
      </w:r>
      <w:r>
        <w:rPr>
          <w:color w:val="000000"/>
          <w:sz w:val="20"/>
        </w:rPr>
        <w:t>20) Коморские острова (весь год, повсеместно)</w:t>
      </w:r>
      <w:r>
        <w:br/>
      </w:r>
      <w:r>
        <w:rPr>
          <w:color w:val="000000"/>
          <w:sz w:val="20"/>
        </w:rPr>
        <w:t>21) Кот д’Ивуар (весь год, повсеместно)</w:t>
      </w:r>
      <w:r>
        <w:br/>
      </w:r>
      <w:r>
        <w:rPr>
          <w:color w:val="000000"/>
          <w:sz w:val="20"/>
        </w:rPr>
        <w:t>22) Либерия (весь год, повсеместно)</w:t>
      </w:r>
      <w:r>
        <w:br/>
      </w:r>
      <w:r>
        <w:rPr>
          <w:color w:val="000000"/>
          <w:sz w:val="20"/>
        </w:rPr>
        <w:t>23) Маврикий (передача существует в некоторых сел</w:t>
      </w:r>
      <w:r>
        <w:rPr>
          <w:color w:val="000000"/>
          <w:sz w:val="20"/>
        </w:rPr>
        <w:t>ьских районах, кроме острова Родригес)</w:t>
      </w:r>
      <w:r>
        <w:br/>
      </w:r>
      <w:r>
        <w:rPr>
          <w:color w:val="000000"/>
          <w:sz w:val="20"/>
        </w:rPr>
        <w:lastRenderedPageBreak/>
        <w:t>24) Мавритания (весь год, повсеместно, кроме северных территорий)</w:t>
      </w:r>
      <w:r>
        <w:br/>
      </w:r>
      <w:r>
        <w:rPr>
          <w:color w:val="000000"/>
          <w:sz w:val="20"/>
        </w:rPr>
        <w:t>25) Мадагаскар (весь год, повсеместно, высокий риск в прибрежных районах)</w:t>
      </w:r>
      <w:r>
        <w:br/>
      </w:r>
      <w:r>
        <w:rPr>
          <w:color w:val="000000"/>
          <w:sz w:val="20"/>
        </w:rPr>
        <w:t>26) Малави (весь год, повсеместно)</w:t>
      </w:r>
      <w:r>
        <w:br/>
      </w:r>
      <w:r>
        <w:rPr>
          <w:color w:val="000000"/>
          <w:sz w:val="20"/>
        </w:rPr>
        <w:t>27) Мали (весь год, повсеместно)</w:t>
      </w:r>
      <w:r>
        <w:br/>
      </w:r>
      <w:r>
        <w:rPr>
          <w:color w:val="000000"/>
          <w:sz w:val="20"/>
        </w:rPr>
        <w:t>28) Марок</w:t>
      </w:r>
      <w:r>
        <w:rPr>
          <w:color w:val="000000"/>
          <w:sz w:val="20"/>
        </w:rPr>
        <w:t>ко* (с мая по октябрь ограниченный риск в отдельных сельских районах провинции Хурибга)</w:t>
      </w:r>
      <w:r>
        <w:br/>
      </w:r>
      <w:r>
        <w:rPr>
          <w:color w:val="000000"/>
          <w:sz w:val="20"/>
        </w:rPr>
        <w:t>29) Мозамбик (весь год, повсеместно)</w:t>
      </w:r>
      <w:r>
        <w:br/>
      </w:r>
      <w:r>
        <w:rPr>
          <w:color w:val="000000"/>
          <w:sz w:val="20"/>
        </w:rPr>
        <w:t>30) Намибия (с ноября по май-июнь в северных районах, весь год – в долинах рек)</w:t>
      </w:r>
      <w:r>
        <w:br/>
      </w:r>
      <w:r>
        <w:rPr>
          <w:color w:val="000000"/>
          <w:sz w:val="20"/>
        </w:rPr>
        <w:t>31) Нигер (весь год, повсеместно)</w:t>
      </w:r>
      <w:r>
        <w:br/>
      </w:r>
      <w:r>
        <w:rPr>
          <w:color w:val="000000"/>
          <w:sz w:val="20"/>
        </w:rPr>
        <w:t>32) Нигерия (весь</w:t>
      </w:r>
      <w:r>
        <w:rPr>
          <w:color w:val="000000"/>
          <w:sz w:val="20"/>
        </w:rPr>
        <w:t xml:space="preserve"> год, повсеместно)</w:t>
      </w:r>
      <w:r>
        <w:br/>
      </w:r>
      <w:r>
        <w:rPr>
          <w:color w:val="000000"/>
          <w:sz w:val="20"/>
        </w:rPr>
        <w:t>33) Руанда (весь год, повсеместно)</w:t>
      </w:r>
      <w:r>
        <w:br/>
      </w:r>
      <w:r>
        <w:rPr>
          <w:color w:val="000000"/>
          <w:sz w:val="20"/>
        </w:rPr>
        <w:t>34) Сан-Томе и Принсипи (весь год, повсеместно)</w:t>
      </w:r>
      <w:r>
        <w:br/>
      </w:r>
      <w:r>
        <w:rPr>
          <w:color w:val="000000"/>
          <w:sz w:val="20"/>
        </w:rPr>
        <w:t>35) Свазиленд (весь год, во всех низких степных районах)</w:t>
      </w:r>
      <w:r>
        <w:br/>
      </w:r>
      <w:r>
        <w:rPr>
          <w:color w:val="000000"/>
          <w:sz w:val="20"/>
        </w:rPr>
        <w:t>36) Сенегал (весь год, повсеместно)</w:t>
      </w:r>
      <w:r>
        <w:br/>
      </w:r>
      <w:r>
        <w:rPr>
          <w:color w:val="000000"/>
          <w:sz w:val="20"/>
        </w:rPr>
        <w:t>37) Сомали (весь год, повсеместно)</w:t>
      </w:r>
      <w:r>
        <w:br/>
      </w:r>
      <w:r>
        <w:rPr>
          <w:color w:val="000000"/>
          <w:sz w:val="20"/>
        </w:rPr>
        <w:t>38) Судан (весь год, повсе</w:t>
      </w:r>
      <w:r>
        <w:rPr>
          <w:color w:val="000000"/>
          <w:sz w:val="20"/>
        </w:rPr>
        <w:t>местно)</w:t>
      </w:r>
      <w:r>
        <w:br/>
      </w:r>
      <w:r>
        <w:rPr>
          <w:color w:val="000000"/>
          <w:sz w:val="20"/>
        </w:rPr>
        <w:t>39) Сьерра-Леоне (весь год, повсеместно)</w:t>
      </w:r>
      <w:r>
        <w:br/>
      </w:r>
      <w:r>
        <w:rPr>
          <w:color w:val="000000"/>
          <w:sz w:val="20"/>
        </w:rPr>
        <w:t>40) Танзания (весь год, повсеместно, ниже 1800 метров)</w:t>
      </w:r>
      <w:r>
        <w:br/>
      </w:r>
      <w:r>
        <w:rPr>
          <w:color w:val="000000"/>
          <w:sz w:val="20"/>
        </w:rPr>
        <w:t>41) Того (весь год, повсеместно)</w:t>
      </w:r>
      <w:r>
        <w:br/>
      </w:r>
      <w:r>
        <w:rPr>
          <w:color w:val="000000"/>
          <w:sz w:val="20"/>
        </w:rPr>
        <w:t>42) Уганда (весь год, повсеместно)</w:t>
      </w:r>
      <w:r>
        <w:br/>
      </w:r>
      <w:r>
        <w:rPr>
          <w:color w:val="000000"/>
          <w:sz w:val="20"/>
        </w:rPr>
        <w:t>43) ЦАР (весь год, повсеместно)</w:t>
      </w:r>
      <w:r>
        <w:br/>
      </w:r>
      <w:r>
        <w:rPr>
          <w:color w:val="000000"/>
          <w:sz w:val="20"/>
        </w:rPr>
        <w:t>44) Чад (весь год, повсеместно)</w:t>
      </w:r>
      <w:r>
        <w:br/>
      </w:r>
      <w:r>
        <w:rPr>
          <w:color w:val="000000"/>
          <w:sz w:val="20"/>
        </w:rPr>
        <w:t xml:space="preserve">45) Экваториальная </w:t>
      </w:r>
      <w:r>
        <w:rPr>
          <w:color w:val="000000"/>
          <w:sz w:val="20"/>
        </w:rPr>
        <w:t>Гвинея (весь год, повсеместно)</w:t>
      </w:r>
      <w:r>
        <w:br/>
      </w:r>
      <w:r>
        <w:rPr>
          <w:color w:val="000000"/>
          <w:sz w:val="20"/>
        </w:rPr>
        <w:t>46) Эфиопия (весь год, повсеместно, ниже 2000 метров)</w:t>
      </w:r>
      <w:r>
        <w:br/>
      </w:r>
      <w:r>
        <w:rPr>
          <w:color w:val="000000"/>
          <w:sz w:val="20"/>
        </w:rPr>
        <w:t xml:space="preserve"> 47) Эритрея ЮАР (весь год в районах низкой высотности, высокий риск заражения с октября до мая) </w:t>
      </w:r>
      <w:r>
        <w:br/>
      </w:r>
      <w:r>
        <w:rPr>
          <w:color w:val="000000"/>
          <w:sz w:val="20"/>
        </w:rPr>
        <w:t>3. Северная, Центральная  Южная Америка:</w:t>
      </w:r>
      <w:r>
        <w:br/>
      </w:r>
      <w:r>
        <w:rPr>
          <w:color w:val="000000"/>
          <w:sz w:val="20"/>
        </w:rPr>
        <w:t xml:space="preserve"> 1) Аргентина* (низкий риск с ок</w:t>
      </w:r>
      <w:r>
        <w:rPr>
          <w:color w:val="000000"/>
          <w:sz w:val="20"/>
        </w:rPr>
        <w:t xml:space="preserve">тября по май в сельских районах провинций, пограничных с Боливией и Парагваем) </w:t>
      </w:r>
      <w:r>
        <w:br/>
      </w:r>
      <w:r>
        <w:rPr>
          <w:color w:val="000000"/>
          <w:sz w:val="20"/>
        </w:rPr>
        <w:t>2) Белиз (весь год, повсеместно, кроме городских зон)</w:t>
      </w:r>
      <w:r>
        <w:br/>
      </w:r>
      <w:r>
        <w:rPr>
          <w:color w:val="000000"/>
          <w:sz w:val="20"/>
        </w:rPr>
        <w:t>3) Боливия (весь год, повсеместно в сельских районах, ниже 2500 метров)</w:t>
      </w:r>
      <w:r>
        <w:br/>
      </w:r>
      <w:r>
        <w:rPr>
          <w:color w:val="000000"/>
          <w:sz w:val="20"/>
        </w:rPr>
        <w:t>4) Бразилия (весь год в лесных районах, ниже 900 м</w:t>
      </w:r>
      <w:r>
        <w:rPr>
          <w:color w:val="000000"/>
          <w:sz w:val="20"/>
        </w:rPr>
        <w:t>етров)</w:t>
      </w:r>
      <w:r>
        <w:br/>
      </w:r>
      <w:r>
        <w:rPr>
          <w:color w:val="000000"/>
          <w:sz w:val="20"/>
        </w:rPr>
        <w:t>5) Венесуэла (весь год в некоторых сельских районах, риск тропической малярии в джунглях)</w:t>
      </w:r>
      <w:r>
        <w:br/>
      </w:r>
      <w:r>
        <w:rPr>
          <w:color w:val="000000"/>
          <w:sz w:val="20"/>
        </w:rPr>
        <w:t>6) Гаити (весь год, повсеместно, в некоторых лесных районах)</w:t>
      </w:r>
      <w:r>
        <w:br/>
      </w:r>
      <w:r>
        <w:rPr>
          <w:color w:val="000000"/>
          <w:sz w:val="20"/>
        </w:rPr>
        <w:t>7) Гайана (весь год, во всех внутренних районах страны)</w:t>
      </w:r>
      <w:r>
        <w:br/>
      </w:r>
      <w:r>
        <w:rPr>
          <w:color w:val="000000"/>
          <w:sz w:val="20"/>
        </w:rPr>
        <w:t>8) Гватемала (весь год, ниже 1500 метров)</w:t>
      </w:r>
      <w:r>
        <w:br/>
      </w:r>
      <w:r>
        <w:rPr>
          <w:color w:val="000000"/>
          <w:sz w:val="20"/>
        </w:rPr>
        <w:t>9) Французская Гвиана (весь год, повсеместно)</w:t>
      </w:r>
      <w:r>
        <w:br/>
      </w:r>
      <w:r>
        <w:rPr>
          <w:color w:val="000000"/>
          <w:sz w:val="20"/>
        </w:rPr>
        <w:t>10) Гондурас (весь год, повсеместно)</w:t>
      </w:r>
      <w:r>
        <w:br/>
      </w:r>
      <w:r>
        <w:rPr>
          <w:color w:val="000000"/>
          <w:sz w:val="20"/>
        </w:rPr>
        <w:t>11) Доминиканская республика (низкий риск тропической малярии существует весь год)</w:t>
      </w:r>
      <w:r>
        <w:br/>
      </w:r>
      <w:r>
        <w:rPr>
          <w:color w:val="000000"/>
          <w:sz w:val="20"/>
        </w:rPr>
        <w:t>12) Колумбия (весь год, повсеместно в районах и джунглях ниже 800 метров)</w:t>
      </w:r>
      <w:r>
        <w:br/>
      </w:r>
      <w:r>
        <w:rPr>
          <w:color w:val="000000"/>
          <w:sz w:val="20"/>
        </w:rPr>
        <w:t>13) Коста Рика (</w:t>
      </w:r>
      <w:r>
        <w:rPr>
          <w:color w:val="000000"/>
          <w:sz w:val="20"/>
        </w:rPr>
        <w:t>весь год, умеренный риск)</w:t>
      </w:r>
      <w:r>
        <w:br/>
      </w:r>
      <w:r>
        <w:rPr>
          <w:color w:val="000000"/>
          <w:sz w:val="20"/>
        </w:rPr>
        <w:t>14) Мексика (весь год в отдельных сельских районах, нечасто посещаемых туристами)</w:t>
      </w:r>
      <w:r>
        <w:br/>
      </w:r>
      <w:r>
        <w:rPr>
          <w:color w:val="000000"/>
          <w:sz w:val="20"/>
        </w:rPr>
        <w:t>15) Никарагуа (весь год в большинстве муниципалитетов)</w:t>
      </w:r>
      <w:r>
        <w:br/>
      </w:r>
      <w:r>
        <w:rPr>
          <w:color w:val="000000"/>
          <w:sz w:val="20"/>
        </w:rPr>
        <w:t>16) Панама (низкий риск)</w:t>
      </w:r>
      <w:r>
        <w:br/>
      </w:r>
      <w:r>
        <w:rPr>
          <w:color w:val="000000"/>
          <w:sz w:val="20"/>
        </w:rPr>
        <w:t>17) Парагвай* (умеренный риск)</w:t>
      </w:r>
      <w:r>
        <w:br/>
      </w:r>
      <w:r>
        <w:rPr>
          <w:color w:val="000000"/>
          <w:sz w:val="20"/>
        </w:rPr>
        <w:t>18) Перу (высокий риск, тропическая м</w:t>
      </w:r>
      <w:r>
        <w:rPr>
          <w:color w:val="000000"/>
          <w:sz w:val="20"/>
        </w:rPr>
        <w:t>алярия)</w:t>
      </w:r>
      <w:r>
        <w:br/>
      </w:r>
      <w:r>
        <w:rPr>
          <w:color w:val="000000"/>
          <w:sz w:val="20"/>
        </w:rPr>
        <w:t>19) Сальвадор (очень низкий риск)</w:t>
      </w:r>
      <w:r>
        <w:br/>
      </w:r>
      <w:r>
        <w:rPr>
          <w:color w:val="000000"/>
          <w:sz w:val="20"/>
        </w:rPr>
        <w:t>20) Суринам (весь год, в прибрежных дистриктах – незначительный)</w:t>
      </w:r>
      <w:r>
        <w:br/>
      </w:r>
      <w:r>
        <w:rPr>
          <w:color w:val="000000"/>
          <w:sz w:val="20"/>
        </w:rPr>
        <w:t xml:space="preserve"> 21) Эквадор (весь год, ниже 1500 метров) </w:t>
      </w:r>
      <w:r>
        <w:br/>
      </w:r>
      <w:r>
        <w:rPr>
          <w:color w:val="000000"/>
          <w:sz w:val="20"/>
        </w:rPr>
        <w:t xml:space="preserve"> 4. Европа: </w:t>
      </w:r>
      <w:r>
        <w:br/>
      </w:r>
      <w:r>
        <w:rPr>
          <w:color w:val="000000"/>
          <w:sz w:val="20"/>
        </w:rPr>
        <w:lastRenderedPageBreak/>
        <w:t>1) Турция (риск заражения существует с мая по октябрь в юго-восточной части страны и на равни</w:t>
      </w:r>
      <w:r>
        <w:rPr>
          <w:color w:val="000000"/>
          <w:sz w:val="20"/>
        </w:rPr>
        <w:t>нах в Амикова и Чукурова)</w:t>
      </w:r>
      <w:r>
        <w:br/>
      </w:r>
      <w:r>
        <w:rPr>
          <w:color w:val="000000"/>
          <w:sz w:val="20"/>
        </w:rPr>
        <w:t xml:space="preserve"> * - страны где есть риск заражения </w:t>
      </w:r>
      <w:r>
        <w:rPr>
          <w:i/>
          <w:color w:val="000000"/>
          <w:sz w:val="20"/>
        </w:rPr>
        <w:t xml:space="preserve">P.vivax – </w:t>
      </w:r>
      <w:r>
        <w:rPr>
          <w:color w:val="000000"/>
          <w:sz w:val="20"/>
        </w:rPr>
        <w:t>возбудитель трехдневной малярии.</w:t>
      </w:r>
    </w:p>
    <w:p w:rsidR="00DC1309" w:rsidRDefault="00A85EA9">
      <w:pPr>
        <w:spacing w:after="0"/>
        <w:jc w:val="right"/>
      </w:pPr>
      <w:bookmarkStart w:id="43" w:name="z246"/>
      <w:r>
        <w:rPr>
          <w:color w:val="000000"/>
          <w:sz w:val="20"/>
        </w:rPr>
        <w:t xml:space="preserve">  Приложение 3              </w:t>
      </w:r>
      <w:r>
        <w:br/>
      </w:r>
      <w:r>
        <w:rPr>
          <w:color w:val="000000"/>
          <w:sz w:val="20"/>
        </w:rPr>
        <w:t xml:space="preserve"> к Санитарным правилам         </w:t>
      </w:r>
      <w:r>
        <w:br/>
      </w:r>
      <w:r>
        <w:rPr>
          <w:color w:val="000000"/>
          <w:sz w:val="20"/>
        </w:rPr>
        <w:t xml:space="preserve"> «Санитарно-эпидемиологические     </w:t>
      </w:r>
      <w:r>
        <w:br/>
      </w:r>
      <w:r>
        <w:rPr>
          <w:color w:val="000000"/>
          <w:sz w:val="20"/>
        </w:rPr>
        <w:t xml:space="preserve"> требования к организации и проведению  </w:t>
      </w:r>
      <w:r>
        <w:br/>
      </w:r>
      <w:r>
        <w:rPr>
          <w:color w:val="000000"/>
          <w:sz w:val="20"/>
        </w:rPr>
        <w:t xml:space="preserve"> санитарно-пр</w:t>
      </w:r>
      <w:r>
        <w:rPr>
          <w:color w:val="000000"/>
          <w:sz w:val="20"/>
        </w:rPr>
        <w:t xml:space="preserve">отивоэпидемических     </w:t>
      </w:r>
      <w:r>
        <w:br/>
      </w:r>
      <w:r>
        <w:rPr>
          <w:color w:val="000000"/>
          <w:sz w:val="20"/>
        </w:rPr>
        <w:t xml:space="preserve"> (профилактических) мероприятий     </w:t>
      </w:r>
      <w:r>
        <w:br/>
      </w:r>
      <w:r>
        <w:rPr>
          <w:color w:val="000000"/>
          <w:sz w:val="20"/>
        </w:rPr>
        <w:t xml:space="preserve"> по предупреждению паразитарных     </w:t>
      </w:r>
      <w:r>
        <w:br/>
      </w:r>
      <w:r>
        <w:rPr>
          <w:color w:val="000000"/>
          <w:sz w:val="20"/>
        </w:rPr>
        <w:t xml:space="preserve"> заболеваний»             </w:t>
      </w:r>
    </w:p>
    <w:bookmarkEnd w:id="43"/>
    <w:p w:rsidR="00DC1309" w:rsidRDefault="00A85EA9">
      <w:pPr>
        <w:spacing w:after="0"/>
      </w:pPr>
      <w:r>
        <w:rPr>
          <w:b/>
          <w:color w:val="000000"/>
          <w:sz w:val="20"/>
        </w:rPr>
        <w:t>               Перечень территорий, располагающихся в природных</w:t>
      </w:r>
      <w:r>
        <w:br/>
      </w:r>
      <w:r>
        <w:rPr>
          <w:b/>
          <w:color w:val="000000"/>
          <w:sz w:val="20"/>
        </w:rPr>
        <w:t>                        очагах клещевого энцефалита</w:t>
      </w:r>
    </w:p>
    <w:p w:rsidR="00DC1309" w:rsidRDefault="00A85EA9">
      <w:pPr>
        <w:spacing w:after="0"/>
      </w:pPr>
      <w:r>
        <w:rPr>
          <w:color w:val="000000"/>
          <w:sz w:val="20"/>
        </w:rPr>
        <w:t xml:space="preserve">1. Алматинская </w:t>
      </w:r>
      <w:r>
        <w:rPr>
          <w:color w:val="000000"/>
          <w:sz w:val="20"/>
        </w:rPr>
        <w:t>область:</w:t>
      </w:r>
      <w:r>
        <w:br/>
      </w:r>
      <w:r>
        <w:rPr>
          <w:color w:val="000000"/>
          <w:sz w:val="20"/>
        </w:rPr>
        <w:t>1) Талгарский район</w:t>
      </w:r>
      <w:r>
        <w:br/>
      </w:r>
      <w:r>
        <w:rPr>
          <w:color w:val="000000"/>
          <w:sz w:val="20"/>
        </w:rPr>
        <w:t>2) Енбекшиказахский район</w:t>
      </w:r>
      <w:r>
        <w:br/>
      </w:r>
      <w:r>
        <w:rPr>
          <w:color w:val="000000"/>
          <w:sz w:val="20"/>
        </w:rPr>
        <w:t>3) Карасайский район</w:t>
      </w:r>
      <w:r>
        <w:br/>
      </w:r>
      <w:r>
        <w:rPr>
          <w:color w:val="000000"/>
          <w:sz w:val="20"/>
        </w:rPr>
        <w:t>4) Раимбекский район</w:t>
      </w:r>
      <w:r>
        <w:br/>
      </w:r>
      <w:r>
        <w:rPr>
          <w:color w:val="000000"/>
          <w:sz w:val="20"/>
        </w:rPr>
        <w:t>5) Алакольский район,</w:t>
      </w:r>
      <w:r>
        <w:br/>
      </w:r>
      <w:r>
        <w:rPr>
          <w:color w:val="000000"/>
          <w:sz w:val="20"/>
        </w:rPr>
        <w:t>6) Аксуский район</w:t>
      </w:r>
      <w:r>
        <w:br/>
      </w:r>
      <w:r>
        <w:rPr>
          <w:color w:val="000000"/>
          <w:sz w:val="20"/>
        </w:rPr>
        <w:t>7) Саркандский район</w:t>
      </w:r>
      <w:r>
        <w:br/>
      </w:r>
      <w:r>
        <w:rPr>
          <w:color w:val="000000"/>
          <w:sz w:val="20"/>
        </w:rPr>
        <w:t>8) Кербулакский район</w:t>
      </w:r>
      <w:r>
        <w:br/>
      </w:r>
      <w:r>
        <w:rPr>
          <w:color w:val="000000"/>
          <w:sz w:val="20"/>
        </w:rPr>
        <w:t>9) Ескельдинский район</w:t>
      </w:r>
      <w:r>
        <w:br/>
      </w:r>
      <w:r>
        <w:rPr>
          <w:color w:val="000000"/>
          <w:sz w:val="20"/>
        </w:rPr>
        <w:t>10) Уйгурский район</w:t>
      </w:r>
      <w:r>
        <w:br/>
      </w:r>
      <w:r>
        <w:rPr>
          <w:color w:val="000000"/>
          <w:sz w:val="20"/>
        </w:rPr>
        <w:t xml:space="preserve">11) окрестности городов </w:t>
      </w:r>
      <w:r>
        <w:rPr>
          <w:color w:val="000000"/>
          <w:sz w:val="20"/>
        </w:rPr>
        <w:t>Талдыкорган, Текели.</w:t>
      </w:r>
      <w:r>
        <w:br/>
      </w:r>
      <w:r>
        <w:rPr>
          <w:color w:val="000000"/>
          <w:sz w:val="20"/>
        </w:rPr>
        <w:t>2. Восточно-Казахстанская область:</w:t>
      </w:r>
      <w:r>
        <w:br/>
      </w:r>
      <w:r>
        <w:rPr>
          <w:color w:val="000000"/>
          <w:sz w:val="20"/>
        </w:rPr>
        <w:t>1) Глубоковский район</w:t>
      </w:r>
      <w:r>
        <w:br/>
      </w:r>
      <w:r>
        <w:rPr>
          <w:color w:val="000000"/>
          <w:sz w:val="20"/>
        </w:rPr>
        <w:t>2) Зыряновский район</w:t>
      </w:r>
      <w:r>
        <w:br/>
      </w:r>
      <w:r>
        <w:rPr>
          <w:color w:val="000000"/>
          <w:sz w:val="20"/>
        </w:rPr>
        <w:t>3) Катон-Карагайский район</w:t>
      </w:r>
      <w:r>
        <w:br/>
      </w:r>
      <w:r>
        <w:rPr>
          <w:color w:val="000000"/>
          <w:sz w:val="20"/>
        </w:rPr>
        <w:t>4) Кокпектинский район</w:t>
      </w:r>
      <w:r>
        <w:br/>
      </w:r>
      <w:r>
        <w:rPr>
          <w:color w:val="000000"/>
          <w:sz w:val="20"/>
        </w:rPr>
        <w:t>5) Уланский район</w:t>
      </w:r>
      <w:r>
        <w:br/>
      </w:r>
      <w:r>
        <w:rPr>
          <w:color w:val="000000"/>
          <w:sz w:val="20"/>
        </w:rPr>
        <w:t>6) Шемонаихинский район</w:t>
      </w:r>
      <w:r>
        <w:br/>
      </w:r>
      <w:r>
        <w:rPr>
          <w:color w:val="000000"/>
          <w:sz w:val="20"/>
        </w:rPr>
        <w:t>7) окрестности городов Усть-Каменогорск, Риддер.</w:t>
      </w:r>
      <w:r>
        <w:br/>
      </w:r>
      <w:r>
        <w:rPr>
          <w:color w:val="000000"/>
          <w:sz w:val="20"/>
        </w:rPr>
        <w:t xml:space="preserve">3. город Алматы </w:t>
      </w:r>
      <w:r>
        <w:rPr>
          <w:color w:val="000000"/>
          <w:sz w:val="20"/>
        </w:rPr>
        <w:t>(окрестности).</w:t>
      </w:r>
    </w:p>
    <w:p w:rsidR="00DC1309" w:rsidRDefault="00A85EA9">
      <w:pPr>
        <w:spacing w:after="0"/>
      </w:pPr>
      <w:r>
        <w:br/>
      </w:r>
      <w:r>
        <w:br/>
      </w:r>
    </w:p>
    <w:p w:rsidR="00DC1309" w:rsidRDefault="00A85EA9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DC130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09"/>
    <w:rsid w:val="00A85EA9"/>
    <w:rsid w:val="00DC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8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5EA9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8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5EA9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16583</Words>
  <Characters>94524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</dc:creator>
  <cp:lastModifiedBy>Аскар</cp:lastModifiedBy>
  <cp:revision>2</cp:revision>
  <dcterms:created xsi:type="dcterms:W3CDTF">2016-03-30T13:19:00Z</dcterms:created>
  <dcterms:modified xsi:type="dcterms:W3CDTF">2016-03-30T13:19:00Z</dcterms:modified>
</cp:coreProperties>
</file>