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57C" w:rsidRPr="004D70E8" w:rsidRDefault="00DD157C" w:rsidP="00DD157C">
      <w:pPr>
        <w:jc w:val="center"/>
        <w:rPr>
          <w:b/>
          <w:bCs/>
          <w:color w:val="000000"/>
          <w:lang w:val="en-US"/>
        </w:rPr>
      </w:pPr>
      <w:r>
        <w:rPr>
          <w:b/>
          <w:bCs/>
          <w:color w:val="000000"/>
        </w:rPr>
        <w:t>П Р О Т О К О Л  №</w:t>
      </w:r>
      <w:r w:rsidR="004D70E8">
        <w:rPr>
          <w:b/>
          <w:bCs/>
          <w:color w:val="000000"/>
          <w:lang w:val="en-US"/>
        </w:rPr>
        <w:t>10</w:t>
      </w:r>
    </w:p>
    <w:p w:rsidR="00DD157C" w:rsidRPr="00111FAB" w:rsidRDefault="00DD157C" w:rsidP="00DD157C">
      <w:pPr>
        <w:jc w:val="center"/>
        <w:rPr>
          <w:color w:val="000000"/>
        </w:rPr>
      </w:pPr>
    </w:p>
    <w:p w:rsidR="00580D15" w:rsidRPr="00580D15" w:rsidRDefault="00580D15" w:rsidP="00580D15">
      <w:pPr>
        <w:spacing w:line="276" w:lineRule="auto"/>
        <w:jc w:val="both"/>
        <w:rPr>
          <w:b/>
          <w:bCs/>
          <w:color w:val="000000"/>
        </w:rPr>
      </w:pPr>
      <w:r w:rsidRPr="00580D15">
        <w:rPr>
          <w:b/>
          <w:bCs/>
          <w:color w:val="000000"/>
        </w:rPr>
        <w:t>итогов запроса ценовых предложений по закупу  ЛС и ИМН, согласно   Постановление Правительства Республики Казахстан от 30.10.2009 № 1729, утвердившее Правила организации и проведения закупа лекарственных средств и медицинских изделий,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p>
    <w:p w:rsidR="00580D15" w:rsidRPr="00580D15" w:rsidRDefault="00580D15" w:rsidP="00580D15">
      <w:pPr>
        <w:spacing w:line="276" w:lineRule="auto"/>
        <w:jc w:val="both"/>
        <w:rPr>
          <w:b/>
          <w:bCs/>
          <w:color w:val="000000"/>
        </w:rPr>
      </w:pPr>
    </w:p>
    <w:p w:rsidR="00580D15" w:rsidRPr="00580D15" w:rsidRDefault="00580D15" w:rsidP="00580D15">
      <w:pPr>
        <w:spacing w:line="276" w:lineRule="auto"/>
        <w:jc w:val="both"/>
        <w:rPr>
          <w:bCs/>
          <w:color w:val="000000"/>
        </w:rPr>
      </w:pPr>
      <w:r w:rsidRPr="00580D15">
        <w:rPr>
          <w:bCs/>
          <w:color w:val="000000"/>
        </w:rPr>
        <w:t>г. Саркан</w:t>
      </w:r>
      <w:r w:rsidRPr="00580D15">
        <w:rPr>
          <w:bCs/>
          <w:color w:val="000000"/>
        </w:rPr>
        <w:tab/>
      </w:r>
      <w:r w:rsidRPr="00580D15">
        <w:rPr>
          <w:bCs/>
          <w:color w:val="000000"/>
        </w:rPr>
        <w:tab/>
      </w:r>
      <w:r w:rsidRPr="00580D15">
        <w:rPr>
          <w:bCs/>
          <w:color w:val="000000"/>
        </w:rPr>
        <w:tab/>
      </w:r>
      <w:r w:rsidRPr="00580D15">
        <w:rPr>
          <w:bCs/>
          <w:color w:val="000000"/>
        </w:rPr>
        <w:tab/>
      </w:r>
      <w:r w:rsidRPr="00580D15">
        <w:rPr>
          <w:bCs/>
          <w:color w:val="000000"/>
        </w:rPr>
        <w:tab/>
      </w:r>
      <w:r w:rsidRPr="00580D15">
        <w:rPr>
          <w:bCs/>
          <w:color w:val="000000"/>
        </w:rPr>
        <w:tab/>
      </w:r>
      <w:r w:rsidRPr="00580D15">
        <w:rPr>
          <w:bCs/>
          <w:color w:val="000000"/>
        </w:rPr>
        <w:tab/>
        <w:t xml:space="preserve">                                                                                                                                 </w:t>
      </w:r>
      <w:r w:rsidR="00603820">
        <w:rPr>
          <w:bCs/>
          <w:color w:val="000000"/>
        </w:rPr>
        <w:t>«</w:t>
      </w:r>
      <w:r w:rsidR="004D70E8">
        <w:rPr>
          <w:bCs/>
          <w:color w:val="000000"/>
          <w:lang w:val="en-US"/>
        </w:rPr>
        <w:t>25</w:t>
      </w:r>
      <w:r w:rsidRPr="00580D15">
        <w:rPr>
          <w:bCs/>
          <w:color w:val="000000"/>
        </w:rPr>
        <w:t xml:space="preserve">» </w:t>
      </w:r>
      <w:r w:rsidR="004D70E8">
        <w:rPr>
          <w:bCs/>
          <w:color w:val="000000"/>
          <w:lang w:val="kk-KZ"/>
        </w:rPr>
        <w:t>марта</w:t>
      </w:r>
      <w:r w:rsidRPr="00580D15">
        <w:rPr>
          <w:bCs/>
          <w:color w:val="000000"/>
        </w:rPr>
        <w:t xml:space="preserve"> 2021 г.</w:t>
      </w:r>
    </w:p>
    <w:p w:rsidR="00580D15" w:rsidRPr="00580D15" w:rsidRDefault="00580D15" w:rsidP="00580D15">
      <w:pPr>
        <w:spacing w:line="276" w:lineRule="auto"/>
        <w:jc w:val="both"/>
        <w:rPr>
          <w:bCs/>
          <w:color w:val="000000"/>
        </w:rPr>
      </w:pPr>
    </w:p>
    <w:p w:rsidR="00580D15" w:rsidRPr="00580D15" w:rsidRDefault="00580D15" w:rsidP="00580D15">
      <w:pPr>
        <w:spacing w:line="276" w:lineRule="auto"/>
        <w:jc w:val="both"/>
        <w:rPr>
          <w:bCs/>
          <w:color w:val="000000"/>
        </w:rPr>
      </w:pPr>
      <w:r w:rsidRPr="00580D15">
        <w:rPr>
          <w:bCs/>
          <w:color w:val="000000"/>
        </w:rPr>
        <w:t>В соответствии с  постановлением  Постановление Правительства Республики Казахстан от 30.10.2009 № 1729, утвердившее Правила организации и проведения закупа лекарственных средств и медицинских изделий, фармацевтических услуг. Любое использование материалов допускается только при наличии гиперссылки. оказанию гарантированного объема бесплатной медицинской помощи и медицинской помощи в системе обязательного социального медицинского страхования" комиссия в составе:</w:t>
      </w:r>
    </w:p>
    <w:p w:rsidR="00580D15" w:rsidRPr="00580D15" w:rsidRDefault="00580D15" w:rsidP="00580D15">
      <w:pPr>
        <w:spacing w:line="276" w:lineRule="auto"/>
        <w:jc w:val="both"/>
        <w:rPr>
          <w:bCs/>
          <w:color w:val="000000"/>
        </w:rPr>
      </w:pPr>
      <w:r w:rsidRPr="00580D15">
        <w:rPr>
          <w:bCs/>
          <w:color w:val="000000"/>
        </w:rPr>
        <w:t xml:space="preserve">           </w:t>
      </w:r>
    </w:p>
    <w:p w:rsidR="00580D15" w:rsidRPr="00580D15" w:rsidRDefault="00580D15" w:rsidP="00580D15">
      <w:pPr>
        <w:spacing w:line="276" w:lineRule="auto"/>
        <w:jc w:val="both"/>
        <w:rPr>
          <w:b/>
          <w:bCs/>
          <w:color w:val="000000"/>
        </w:rPr>
      </w:pPr>
      <w:r w:rsidRPr="00580D15">
        <w:rPr>
          <w:b/>
          <w:bCs/>
          <w:color w:val="000000"/>
        </w:rPr>
        <w:t xml:space="preserve">Председателя  комиссии: </w:t>
      </w:r>
    </w:p>
    <w:p w:rsidR="00580D15" w:rsidRPr="00580D15" w:rsidRDefault="00580D15" w:rsidP="00580D15">
      <w:pPr>
        <w:spacing w:line="276" w:lineRule="auto"/>
        <w:jc w:val="both"/>
        <w:rPr>
          <w:bCs/>
          <w:color w:val="000000"/>
        </w:rPr>
      </w:pPr>
      <w:r w:rsidRPr="00580D15">
        <w:rPr>
          <w:bCs/>
          <w:color w:val="000000"/>
        </w:rPr>
        <w:t xml:space="preserve">Уаканов Б.Ж.              - заместитель директора по лечебной части  </w:t>
      </w:r>
    </w:p>
    <w:p w:rsidR="00580D15" w:rsidRPr="00580D15" w:rsidRDefault="00580D15" w:rsidP="00580D15">
      <w:pPr>
        <w:spacing w:line="276" w:lineRule="auto"/>
        <w:jc w:val="both"/>
        <w:rPr>
          <w:b/>
          <w:bCs/>
          <w:color w:val="000000"/>
        </w:rPr>
      </w:pPr>
      <w:r w:rsidRPr="00580D15">
        <w:rPr>
          <w:b/>
          <w:bCs/>
          <w:color w:val="000000"/>
        </w:rPr>
        <w:t>Членов комиссии:</w:t>
      </w:r>
    </w:p>
    <w:p w:rsidR="00580D15" w:rsidRPr="00580D15" w:rsidRDefault="00580D15" w:rsidP="00580D15">
      <w:pPr>
        <w:spacing w:line="276" w:lineRule="auto"/>
        <w:jc w:val="both"/>
        <w:rPr>
          <w:bCs/>
          <w:color w:val="000000"/>
        </w:rPr>
      </w:pPr>
      <w:r w:rsidRPr="00580D15">
        <w:rPr>
          <w:bCs/>
          <w:color w:val="000000"/>
        </w:rPr>
        <w:t xml:space="preserve">Байжанов О.А.           - врач </w:t>
      </w:r>
      <w:r w:rsidR="004D70E8" w:rsidRPr="00580D15">
        <w:rPr>
          <w:bCs/>
          <w:color w:val="000000"/>
        </w:rPr>
        <w:t>реаниматолог</w:t>
      </w:r>
    </w:p>
    <w:p w:rsidR="00580D15" w:rsidRPr="00580D15" w:rsidRDefault="00580D15" w:rsidP="00580D15">
      <w:pPr>
        <w:spacing w:line="276" w:lineRule="auto"/>
        <w:jc w:val="both"/>
        <w:rPr>
          <w:bCs/>
          <w:color w:val="000000"/>
        </w:rPr>
      </w:pPr>
      <w:r w:rsidRPr="00580D15">
        <w:rPr>
          <w:bCs/>
          <w:color w:val="000000"/>
        </w:rPr>
        <w:t xml:space="preserve">Сулейменов Т.Т.        - заведующий хирургического отделения </w:t>
      </w:r>
    </w:p>
    <w:p w:rsidR="00580D15" w:rsidRPr="00580D15" w:rsidRDefault="00580D15" w:rsidP="00580D15">
      <w:pPr>
        <w:spacing w:line="276" w:lineRule="auto"/>
        <w:jc w:val="both"/>
        <w:rPr>
          <w:bCs/>
          <w:color w:val="000000"/>
        </w:rPr>
      </w:pPr>
      <w:r w:rsidRPr="00580D15">
        <w:rPr>
          <w:bCs/>
          <w:color w:val="000000"/>
        </w:rPr>
        <w:t>Капенкина О.</w:t>
      </w:r>
      <w:r w:rsidRPr="00580D15">
        <w:rPr>
          <w:bCs/>
          <w:color w:val="000000"/>
        </w:rPr>
        <w:tab/>
        <w:t xml:space="preserve">         - фармацевт  </w:t>
      </w:r>
    </w:p>
    <w:p w:rsidR="00580D15" w:rsidRPr="00580D15" w:rsidRDefault="00580D15" w:rsidP="00580D15">
      <w:pPr>
        <w:spacing w:line="276" w:lineRule="auto"/>
        <w:jc w:val="both"/>
        <w:rPr>
          <w:bCs/>
          <w:color w:val="000000"/>
        </w:rPr>
      </w:pPr>
      <w:r w:rsidRPr="00580D15">
        <w:rPr>
          <w:bCs/>
          <w:color w:val="000000"/>
        </w:rPr>
        <w:t>Кәрібайева А.Б.          - заведующий терапевтического отделения</w:t>
      </w:r>
    </w:p>
    <w:p w:rsidR="00580D15" w:rsidRPr="00580D15" w:rsidRDefault="00580D15" w:rsidP="00580D15">
      <w:pPr>
        <w:spacing w:line="276" w:lineRule="auto"/>
        <w:jc w:val="both"/>
        <w:rPr>
          <w:b/>
          <w:bCs/>
          <w:color w:val="000000"/>
        </w:rPr>
      </w:pPr>
      <w:r w:rsidRPr="00580D15">
        <w:rPr>
          <w:b/>
          <w:bCs/>
          <w:color w:val="000000"/>
        </w:rPr>
        <w:t>секретаря  комиссии:</w:t>
      </w:r>
    </w:p>
    <w:p w:rsidR="00580D15" w:rsidRDefault="00580D15" w:rsidP="00580D15">
      <w:pPr>
        <w:spacing w:line="276" w:lineRule="auto"/>
        <w:jc w:val="both"/>
        <w:rPr>
          <w:bCs/>
          <w:color w:val="000000"/>
          <w:lang w:val="kk-KZ"/>
        </w:rPr>
      </w:pPr>
      <w:r w:rsidRPr="00580D15">
        <w:rPr>
          <w:bCs/>
          <w:color w:val="000000"/>
        </w:rPr>
        <w:t>Тулубаева Г.О            - бухгалтер по государственным закупкам</w:t>
      </w:r>
    </w:p>
    <w:p w:rsidR="00580D15" w:rsidRPr="00580D15" w:rsidRDefault="00580D15" w:rsidP="00580D15">
      <w:pPr>
        <w:spacing w:line="276" w:lineRule="auto"/>
        <w:jc w:val="both"/>
        <w:rPr>
          <w:bCs/>
          <w:color w:val="000000"/>
          <w:lang w:val="kk-KZ"/>
        </w:rPr>
      </w:pPr>
    </w:p>
    <w:p w:rsidR="00580D15" w:rsidRPr="00580D15" w:rsidRDefault="00580D15" w:rsidP="00580D15">
      <w:pPr>
        <w:spacing w:line="276" w:lineRule="auto"/>
        <w:jc w:val="both"/>
        <w:rPr>
          <w:bCs/>
          <w:color w:val="000000"/>
        </w:rPr>
      </w:pPr>
      <w:r w:rsidRPr="00580D15">
        <w:rPr>
          <w:bCs/>
          <w:color w:val="000000"/>
        </w:rPr>
        <w:t>Провели  закуп  изделий  медицинского  назначения  способом  из одного источника</w:t>
      </w:r>
      <w:r w:rsidRPr="00580D15">
        <w:rPr>
          <w:bCs/>
          <w:color w:val="000000"/>
        </w:rPr>
        <w:tab/>
      </w:r>
      <w:r w:rsidRPr="00580D15">
        <w:rPr>
          <w:bCs/>
          <w:color w:val="000000"/>
        </w:rPr>
        <w:tab/>
      </w:r>
      <w:r w:rsidRPr="00580D15">
        <w:rPr>
          <w:bCs/>
          <w:color w:val="000000"/>
        </w:rPr>
        <w:tab/>
        <w:t xml:space="preserve"> </w:t>
      </w:r>
    </w:p>
    <w:p w:rsidR="00580D15" w:rsidRPr="00580D15" w:rsidRDefault="00580D15" w:rsidP="00580D15">
      <w:pPr>
        <w:spacing w:line="276" w:lineRule="auto"/>
        <w:jc w:val="both"/>
        <w:rPr>
          <w:bCs/>
          <w:color w:val="000000"/>
        </w:rPr>
      </w:pPr>
      <w:r w:rsidRPr="00580D15">
        <w:rPr>
          <w:bCs/>
          <w:color w:val="000000"/>
        </w:rPr>
        <w:t>Организатор закупок: Государственное  коммунальное предприятие на праве хозяйственного ведения «Саркандская центральная районная больница» государственного учреждения «Управление здравоохранения  Алматинской области»  акимата Алматинской области, находящееся по адресу 041500, Республика Казахстан, Алматинская  область, Саркандский район, г. Сарканд, ул. Чепрасова №5</w:t>
      </w:r>
    </w:p>
    <w:p w:rsidR="00580D15" w:rsidRPr="00580D15" w:rsidRDefault="00580D15" w:rsidP="00580D15">
      <w:pPr>
        <w:spacing w:line="276" w:lineRule="auto"/>
        <w:jc w:val="both"/>
        <w:rPr>
          <w:bCs/>
          <w:color w:val="000000"/>
        </w:rPr>
      </w:pPr>
      <w:r w:rsidRPr="00580D15">
        <w:rPr>
          <w:bCs/>
          <w:color w:val="000000"/>
        </w:rPr>
        <w:t>сопоставление ценовых предложений потенциальных поставщиков по закупкам ЛС.</w:t>
      </w:r>
    </w:p>
    <w:p w:rsidR="00580D15" w:rsidRPr="00580D15" w:rsidRDefault="00580D15" w:rsidP="00580D15">
      <w:pPr>
        <w:spacing w:line="276" w:lineRule="auto"/>
        <w:jc w:val="both"/>
        <w:rPr>
          <w:bCs/>
          <w:color w:val="000000"/>
        </w:rPr>
      </w:pPr>
      <w:r w:rsidRPr="00580D15">
        <w:rPr>
          <w:bCs/>
          <w:color w:val="000000"/>
        </w:rPr>
        <w:t xml:space="preserve"> Сумма  выделенная на поставку ЛС  составляет  </w:t>
      </w:r>
      <w:r w:rsidR="004D70E8" w:rsidRPr="004D70E8">
        <w:rPr>
          <w:bCs/>
          <w:color w:val="000000"/>
          <w:lang w:val="kk-KZ"/>
        </w:rPr>
        <w:t>8 605 485,53</w:t>
      </w:r>
      <w:r w:rsidRPr="00580D15">
        <w:rPr>
          <w:bCs/>
          <w:color w:val="000000"/>
        </w:rPr>
        <w:t>тенге (</w:t>
      </w:r>
      <w:r w:rsidR="004D70E8">
        <w:rPr>
          <w:bCs/>
          <w:color w:val="000000"/>
          <w:lang w:val="kk-KZ"/>
        </w:rPr>
        <w:t xml:space="preserve">Восемь </w:t>
      </w:r>
      <w:r w:rsidR="00B067E2">
        <w:rPr>
          <w:bCs/>
          <w:color w:val="000000"/>
          <w:lang w:val="kk-KZ"/>
        </w:rPr>
        <w:t xml:space="preserve"> миллион</w:t>
      </w:r>
      <w:r w:rsidR="004D70E8">
        <w:rPr>
          <w:bCs/>
          <w:color w:val="000000"/>
          <w:lang w:val="kk-KZ"/>
        </w:rPr>
        <w:t>ов</w:t>
      </w:r>
      <w:r w:rsidR="00B067E2">
        <w:rPr>
          <w:bCs/>
          <w:color w:val="000000"/>
          <w:lang w:val="kk-KZ"/>
        </w:rPr>
        <w:t xml:space="preserve"> </w:t>
      </w:r>
      <w:r w:rsidR="004D70E8">
        <w:rPr>
          <w:bCs/>
          <w:color w:val="000000"/>
          <w:lang w:val="kk-KZ"/>
        </w:rPr>
        <w:t xml:space="preserve">шестьсот пять </w:t>
      </w:r>
      <w:r w:rsidR="00B067E2">
        <w:rPr>
          <w:bCs/>
          <w:color w:val="000000"/>
          <w:lang w:val="kk-KZ"/>
        </w:rPr>
        <w:t xml:space="preserve"> тысяч </w:t>
      </w:r>
      <w:r w:rsidR="004D70E8">
        <w:rPr>
          <w:bCs/>
          <w:color w:val="000000"/>
          <w:lang w:val="kk-KZ"/>
        </w:rPr>
        <w:t>четыреста восемьдесят пять</w:t>
      </w:r>
      <w:r w:rsidR="00B067E2">
        <w:rPr>
          <w:bCs/>
          <w:color w:val="000000"/>
          <w:lang w:val="kk-KZ"/>
        </w:rPr>
        <w:t xml:space="preserve"> тенге</w:t>
      </w:r>
      <w:r w:rsidR="004D70E8">
        <w:rPr>
          <w:bCs/>
          <w:color w:val="000000"/>
          <w:lang w:val="kk-KZ"/>
        </w:rPr>
        <w:t xml:space="preserve"> пятьдесят три тиын</w:t>
      </w:r>
      <w:r w:rsidRPr="00580D15">
        <w:rPr>
          <w:bCs/>
          <w:color w:val="000000"/>
        </w:rPr>
        <w:t xml:space="preserve">) </w:t>
      </w:r>
    </w:p>
    <w:p w:rsidR="00F81384" w:rsidRPr="00F81384" w:rsidRDefault="00580D15" w:rsidP="00F81384">
      <w:pPr>
        <w:spacing w:line="276" w:lineRule="auto"/>
        <w:jc w:val="both"/>
        <w:rPr>
          <w:bCs/>
          <w:color w:val="000000"/>
        </w:rPr>
      </w:pPr>
      <w:r w:rsidRPr="00580D15">
        <w:rPr>
          <w:bCs/>
          <w:color w:val="000000"/>
        </w:rPr>
        <w:t xml:space="preserve"> </w:t>
      </w:r>
      <w:r w:rsidR="00F81384" w:rsidRPr="00F81384">
        <w:rPr>
          <w:bCs/>
          <w:color w:val="000000"/>
        </w:rPr>
        <w:t>установленные сроки предоставления ценовых предложений, представлены ценовые предложения   потенциальных поставщиков.</w:t>
      </w:r>
    </w:p>
    <w:p w:rsidR="00F81384" w:rsidRPr="00F81384" w:rsidRDefault="00F81384" w:rsidP="00F81384">
      <w:pPr>
        <w:spacing w:line="276" w:lineRule="auto"/>
        <w:jc w:val="both"/>
        <w:rPr>
          <w:bCs/>
          <w:color w:val="000000"/>
        </w:rPr>
      </w:pPr>
      <w:r w:rsidRPr="00F81384">
        <w:rPr>
          <w:bCs/>
          <w:color w:val="000000"/>
        </w:rPr>
        <w:t>Организатор  государственных закупок  произвела процедуру вскрытия конвертов с ценовыми предложениями:</w:t>
      </w:r>
    </w:p>
    <w:p w:rsidR="00F81384" w:rsidRPr="00F81384" w:rsidRDefault="00F81384" w:rsidP="00F81384">
      <w:pPr>
        <w:spacing w:line="276" w:lineRule="auto"/>
        <w:jc w:val="both"/>
        <w:rPr>
          <w:bCs/>
          <w:color w:val="000000"/>
        </w:rPr>
      </w:pPr>
    </w:p>
    <w:p w:rsidR="00F81384" w:rsidRDefault="00F81384" w:rsidP="00F81384">
      <w:pPr>
        <w:spacing w:line="276" w:lineRule="auto"/>
        <w:jc w:val="both"/>
        <w:rPr>
          <w:bCs/>
          <w:color w:val="000000"/>
          <w:lang w:val="kk-KZ"/>
        </w:rPr>
      </w:pPr>
      <w:r>
        <w:rPr>
          <w:bCs/>
          <w:color w:val="000000"/>
        </w:rPr>
        <w:t>- ТОО «</w:t>
      </w:r>
      <w:r>
        <w:rPr>
          <w:bCs/>
          <w:color w:val="000000"/>
          <w:lang w:val="kk-KZ"/>
        </w:rPr>
        <w:t>Первый КазМедТехСервис</w:t>
      </w:r>
      <w:r w:rsidRPr="00F81384">
        <w:rPr>
          <w:bCs/>
          <w:color w:val="000000"/>
        </w:rPr>
        <w:t xml:space="preserve">» Предоставил конверт с ценовым предложением  </w:t>
      </w:r>
    </w:p>
    <w:p w:rsidR="00F81384" w:rsidRDefault="00F81384" w:rsidP="00F81384">
      <w:pPr>
        <w:spacing w:line="276" w:lineRule="auto"/>
        <w:jc w:val="both"/>
        <w:rPr>
          <w:bCs/>
          <w:color w:val="000000"/>
          <w:lang w:val="kk-KZ"/>
        </w:rPr>
      </w:pPr>
      <w:r w:rsidRPr="00F81384">
        <w:rPr>
          <w:bCs/>
          <w:color w:val="000000"/>
        </w:rPr>
        <w:t>- ТОО «Кelun-Kazpharm» Предоставил к</w:t>
      </w:r>
      <w:r>
        <w:rPr>
          <w:bCs/>
          <w:color w:val="000000"/>
        </w:rPr>
        <w:t xml:space="preserve">онверт с ценовым предложением  </w:t>
      </w:r>
    </w:p>
    <w:p w:rsidR="0044367D" w:rsidRPr="00F81384" w:rsidRDefault="0044367D" w:rsidP="0044367D">
      <w:pPr>
        <w:spacing w:line="276" w:lineRule="auto"/>
        <w:jc w:val="both"/>
        <w:rPr>
          <w:bCs/>
          <w:color w:val="000000"/>
          <w:lang w:val="kk-KZ"/>
        </w:rPr>
      </w:pPr>
      <w:r>
        <w:rPr>
          <w:bCs/>
          <w:color w:val="000000"/>
        </w:rPr>
        <w:t>- ТОО «</w:t>
      </w:r>
      <w:r>
        <w:rPr>
          <w:bCs/>
          <w:color w:val="000000"/>
          <w:lang w:val="en-US"/>
        </w:rPr>
        <w:t>Galaxy INTERNATIONAL</w:t>
      </w:r>
      <w:r w:rsidRPr="00F81384">
        <w:rPr>
          <w:bCs/>
          <w:color w:val="000000"/>
        </w:rPr>
        <w:t>» Предоставил к</w:t>
      </w:r>
      <w:r>
        <w:rPr>
          <w:bCs/>
          <w:color w:val="000000"/>
        </w:rPr>
        <w:t xml:space="preserve">онверт с ценовым предложением  </w:t>
      </w:r>
    </w:p>
    <w:p w:rsidR="00603820" w:rsidRPr="0044367D" w:rsidRDefault="00603820" w:rsidP="00603820">
      <w:pPr>
        <w:spacing w:line="276" w:lineRule="auto"/>
        <w:jc w:val="both"/>
        <w:rPr>
          <w:bCs/>
          <w:color w:val="000000"/>
          <w:lang w:val="en-US"/>
        </w:rPr>
      </w:pPr>
    </w:p>
    <w:tbl>
      <w:tblPr>
        <w:tblW w:w="14899" w:type="dxa"/>
        <w:tblInd w:w="93" w:type="dxa"/>
        <w:tblLayout w:type="fixed"/>
        <w:tblLook w:val="04A0" w:firstRow="1" w:lastRow="0" w:firstColumn="1" w:lastColumn="0" w:noHBand="0" w:noVBand="1"/>
      </w:tblPr>
      <w:tblGrid>
        <w:gridCol w:w="512"/>
        <w:gridCol w:w="5740"/>
        <w:gridCol w:w="851"/>
        <w:gridCol w:w="850"/>
        <w:gridCol w:w="1418"/>
        <w:gridCol w:w="1984"/>
        <w:gridCol w:w="1560"/>
        <w:gridCol w:w="1984"/>
      </w:tblGrid>
      <w:tr w:rsidR="0044367D" w:rsidRPr="00605CC0" w:rsidTr="00EF5F64">
        <w:trPr>
          <w:trHeight w:val="600"/>
        </w:trPr>
        <w:tc>
          <w:tcPr>
            <w:tcW w:w="512" w:type="dxa"/>
            <w:tcBorders>
              <w:top w:val="single" w:sz="4" w:space="0" w:color="auto"/>
              <w:left w:val="single" w:sz="4" w:space="0" w:color="auto"/>
              <w:bottom w:val="single" w:sz="4" w:space="0" w:color="auto"/>
              <w:right w:val="single" w:sz="4" w:space="0" w:color="auto"/>
            </w:tcBorders>
            <w:shd w:val="clear" w:color="000000" w:fill="FFFFFF"/>
            <w:hideMark/>
          </w:tcPr>
          <w:p w:rsidR="0044367D" w:rsidRPr="00605CC0" w:rsidRDefault="0044367D" w:rsidP="00C44D95">
            <w:pPr>
              <w:jc w:val="center"/>
            </w:pPr>
            <w:r w:rsidRPr="00605CC0">
              <w:t>№ п/п</w:t>
            </w:r>
          </w:p>
        </w:tc>
        <w:tc>
          <w:tcPr>
            <w:tcW w:w="5740" w:type="dxa"/>
            <w:tcBorders>
              <w:top w:val="single" w:sz="4" w:space="0" w:color="auto"/>
              <w:left w:val="nil"/>
              <w:bottom w:val="single" w:sz="4" w:space="0" w:color="auto"/>
              <w:right w:val="single" w:sz="4" w:space="0" w:color="auto"/>
            </w:tcBorders>
            <w:shd w:val="clear" w:color="auto" w:fill="auto"/>
            <w:hideMark/>
          </w:tcPr>
          <w:p w:rsidR="0044367D" w:rsidRPr="00605CC0" w:rsidRDefault="0044367D" w:rsidP="00C44D95">
            <w:pPr>
              <w:jc w:val="center"/>
            </w:pPr>
            <w:r w:rsidRPr="00605CC0">
              <w:t>Номенклатура</w:t>
            </w:r>
          </w:p>
        </w:tc>
        <w:tc>
          <w:tcPr>
            <w:tcW w:w="851" w:type="dxa"/>
            <w:tcBorders>
              <w:top w:val="single" w:sz="4" w:space="0" w:color="auto"/>
              <w:left w:val="nil"/>
              <w:bottom w:val="single" w:sz="4" w:space="0" w:color="auto"/>
              <w:right w:val="single" w:sz="4" w:space="0" w:color="auto"/>
            </w:tcBorders>
            <w:shd w:val="clear" w:color="000000" w:fill="FFFFFF"/>
            <w:hideMark/>
          </w:tcPr>
          <w:p w:rsidR="0044367D" w:rsidRPr="00605CC0" w:rsidRDefault="0044367D" w:rsidP="00C44D95">
            <w:pPr>
              <w:jc w:val="center"/>
            </w:pPr>
            <w:r w:rsidRPr="00605CC0">
              <w:t>Ед.изм.</w:t>
            </w:r>
          </w:p>
        </w:tc>
        <w:tc>
          <w:tcPr>
            <w:tcW w:w="850" w:type="dxa"/>
            <w:tcBorders>
              <w:top w:val="single" w:sz="4" w:space="0" w:color="auto"/>
              <w:left w:val="nil"/>
              <w:bottom w:val="single" w:sz="4" w:space="0" w:color="auto"/>
              <w:right w:val="single" w:sz="4" w:space="0" w:color="auto"/>
            </w:tcBorders>
            <w:shd w:val="clear" w:color="auto" w:fill="auto"/>
            <w:hideMark/>
          </w:tcPr>
          <w:p w:rsidR="0044367D" w:rsidRPr="00605CC0" w:rsidRDefault="0044367D" w:rsidP="00C44D95">
            <w:pPr>
              <w:jc w:val="center"/>
            </w:pPr>
            <w:r w:rsidRPr="00605CC0">
              <w:t>Кол-во</w:t>
            </w:r>
          </w:p>
        </w:tc>
        <w:tc>
          <w:tcPr>
            <w:tcW w:w="1418" w:type="dxa"/>
            <w:tcBorders>
              <w:top w:val="single" w:sz="4" w:space="0" w:color="auto"/>
              <w:left w:val="nil"/>
              <w:bottom w:val="single" w:sz="4" w:space="0" w:color="auto"/>
              <w:right w:val="single" w:sz="4" w:space="0" w:color="auto"/>
            </w:tcBorders>
            <w:shd w:val="clear" w:color="auto" w:fill="auto"/>
            <w:hideMark/>
          </w:tcPr>
          <w:p w:rsidR="0044367D" w:rsidRPr="00605CC0" w:rsidRDefault="0044367D" w:rsidP="00C44D95">
            <w:pPr>
              <w:jc w:val="center"/>
            </w:pPr>
            <w:r w:rsidRPr="00605CC0">
              <w:t xml:space="preserve">Цена </w:t>
            </w:r>
          </w:p>
        </w:tc>
        <w:tc>
          <w:tcPr>
            <w:tcW w:w="1984" w:type="dxa"/>
            <w:tcBorders>
              <w:top w:val="single" w:sz="4" w:space="0" w:color="auto"/>
              <w:left w:val="nil"/>
              <w:bottom w:val="single" w:sz="4" w:space="0" w:color="auto"/>
              <w:right w:val="single" w:sz="4" w:space="0" w:color="auto"/>
            </w:tcBorders>
            <w:shd w:val="clear" w:color="auto" w:fill="auto"/>
          </w:tcPr>
          <w:p w:rsidR="0044367D" w:rsidRPr="00605CC0" w:rsidRDefault="0044367D" w:rsidP="00C44D95">
            <w:pPr>
              <w:jc w:val="center"/>
            </w:pPr>
            <w:r w:rsidRPr="00F81384">
              <w:t>ТОО «Первый КазМедТехСервис»</w:t>
            </w:r>
          </w:p>
        </w:tc>
        <w:tc>
          <w:tcPr>
            <w:tcW w:w="1560" w:type="dxa"/>
            <w:tcBorders>
              <w:top w:val="single" w:sz="4" w:space="0" w:color="auto"/>
              <w:left w:val="nil"/>
              <w:bottom w:val="single" w:sz="4" w:space="0" w:color="auto"/>
              <w:right w:val="single" w:sz="4" w:space="0" w:color="auto"/>
            </w:tcBorders>
            <w:shd w:val="clear" w:color="auto" w:fill="auto"/>
          </w:tcPr>
          <w:p w:rsidR="0044367D" w:rsidRPr="00605CC0" w:rsidRDefault="0044367D" w:rsidP="00C44D95">
            <w:pPr>
              <w:jc w:val="center"/>
            </w:pPr>
            <w:r w:rsidRPr="00F81384">
              <w:t>ТОО «Кelun-Kazpharm»</w:t>
            </w:r>
          </w:p>
        </w:tc>
        <w:tc>
          <w:tcPr>
            <w:tcW w:w="1984" w:type="dxa"/>
            <w:tcBorders>
              <w:top w:val="single" w:sz="4" w:space="0" w:color="auto"/>
              <w:left w:val="nil"/>
              <w:bottom w:val="single" w:sz="4" w:space="0" w:color="auto"/>
              <w:right w:val="single" w:sz="4" w:space="0" w:color="auto"/>
            </w:tcBorders>
            <w:shd w:val="clear" w:color="auto" w:fill="auto"/>
          </w:tcPr>
          <w:p w:rsidR="0044367D" w:rsidRPr="00605CC0" w:rsidRDefault="0044367D" w:rsidP="00C44D95">
            <w:pPr>
              <w:jc w:val="center"/>
            </w:pPr>
            <w:r w:rsidRPr="0044367D">
              <w:t>ТОО «Galaxy INTERNATIONAL»</w:t>
            </w:r>
          </w:p>
        </w:tc>
      </w:tr>
      <w:tr w:rsidR="0044367D" w:rsidRPr="00605CC0" w:rsidTr="00EF5F64">
        <w:trPr>
          <w:trHeight w:val="576"/>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lastRenderedPageBreak/>
              <w:t>1</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Азитромицин (зитротель) лиофилизированный порошок для приготовления раствора для инфузий, 500мг №1</w:t>
            </w:r>
          </w:p>
        </w:tc>
        <w:tc>
          <w:tcPr>
            <w:tcW w:w="851"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фл</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120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3468,64</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F81384"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1980</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2</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Амброксола гидрохлорид таблетки 30мг №20</w:t>
            </w:r>
          </w:p>
        </w:tc>
        <w:tc>
          <w:tcPr>
            <w:tcW w:w="851"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200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138,4</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F81384"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3</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Аминоплазмаль Б.Браун 10% Е раствор для инфузий  500мл</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фл</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10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1682,92</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F81384"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4</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Аминоплазмаль Гепа 10% раствор для инфузий 500 мл</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фл</w:t>
            </w:r>
          </w:p>
        </w:tc>
        <w:tc>
          <w:tcPr>
            <w:tcW w:w="850" w:type="dxa"/>
            <w:tcBorders>
              <w:top w:val="nil"/>
              <w:left w:val="nil"/>
              <w:bottom w:val="single" w:sz="4" w:space="0" w:color="auto"/>
              <w:right w:val="nil"/>
            </w:tcBorders>
            <w:shd w:val="clear" w:color="auto" w:fill="auto"/>
            <w:noWrap/>
          </w:tcPr>
          <w:p w:rsidR="0044367D" w:rsidRPr="003A6DE0" w:rsidRDefault="0044367D" w:rsidP="00C44D95">
            <w:pPr>
              <w:pStyle w:val="a6"/>
              <w:jc w:val="center"/>
            </w:pPr>
            <w:r w:rsidRPr="003A6DE0">
              <w:t>10</w:t>
            </w:r>
          </w:p>
        </w:tc>
        <w:tc>
          <w:tcPr>
            <w:tcW w:w="1418" w:type="dxa"/>
            <w:tcBorders>
              <w:top w:val="nil"/>
              <w:left w:val="single" w:sz="4" w:space="0" w:color="auto"/>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2423,45</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F81384"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5</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Аммиак  раствор 10% 20,0</w:t>
            </w:r>
          </w:p>
        </w:tc>
        <w:tc>
          <w:tcPr>
            <w:tcW w:w="851"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фл</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400</w:t>
            </w:r>
          </w:p>
        </w:tc>
        <w:tc>
          <w:tcPr>
            <w:tcW w:w="1418" w:type="dxa"/>
            <w:tcBorders>
              <w:top w:val="nil"/>
              <w:left w:val="nil"/>
              <w:bottom w:val="nil"/>
              <w:right w:val="nil"/>
            </w:tcBorders>
            <w:shd w:val="clear" w:color="auto" w:fill="auto"/>
            <w:noWrap/>
          </w:tcPr>
          <w:p w:rsidR="0044367D" w:rsidRPr="003A6DE0" w:rsidRDefault="0044367D" w:rsidP="00C44D95">
            <w:pPr>
              <w:pStyle w:val="a6"/>
              <w:jc w:val="center"/>
            </w:pPr>
            <w:r w:rsidRPr="003A6DE0">
              <w:t>43</w:t>
            </w:r>
          </w:p>
        </w:tc>
        <w:tc>
          <w:tcPr>
            <w:tcW w:w="1984" w:type="dxa"/>
            <w:tcBorders>
              <w:top w:val="nil"/>
              <w:left w:val="single" w:sz="4" w:space="0" w:color="auto"/>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single" w:sz="4" w:space="0" w:color="auto"/>
              <w:bottom w:val="single" w:sz="4" w:space="0" w:color="auto"/>
              <w:right w:val="single" w:sz="4" w:space="0" w:color="auto"/>
            </w:tcBorders>
            <w:shd w:val="clear" w:color="auto" w:fill="auto"/>
          </w:tcPr>
          <w:p w:rsidR="0044367D" w:rsidRPr="00F81384" w:rsidRDefault="0044367D" w:rsidP="00C44D95">
            <w:pPr>
              <w:pStyle w:val="a6"/>
              <w:jc w:val="center"/>
              <w:rPr>
                <w:lang w:val="kk-KZ"/>
              </w:rPr>
            </w:pPr>
            <w:r>
              <w:rPr>
                <w:lang w:val="kk-KZ"/>
              </w:rPr>
              <w:t>-</w:t>
            </w:r>
          </w:p>
        </w:tc>
        <w:tc>
          <w:tcPr>
            <w:tcW w:w="1984" w:type="dxa"/>
            <w:tcBorders>
              <w:top w:val="nil"/>
              <w:left w:val="single" w:sz="4" w:space="0" w:color="auto"/>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6</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Амри-К (фитоменадион) 10мг №1</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амп</w:t>
            </w:r>
          </w:p>
        </w:tc>
        <w:tc>
          <w:tcPr>
            <w:tcW w:w="850" w:type="dxa"/>
            <w:tcBorders>
              <w:top w:val="nil"/>
              <w:left w:val="nil"/>
              <w:bottom w:val="single" w:sz="4" w:space="0" w:color="auto"/>
              <w:right w:val="nil"/>
            </w:tcBorders>
            <w:shd w:val="clear" w:color="auto" w:fill="auto"/>
            <w:noWrap/>
          </w:tcPr>
          <w:p w:rsidR="0044367D" w:rsidRPr="003A6DE0" w:rsidRDefault="0044367D" w:rsidP="00C44D95">
            <w:pPr>
              <w:pStyle w:val="a6"/>
              <w:jc w:val="center"/>
            </w:pPr>
            <w:r w:rsidRPr="003A6DE0">
              <w:t>500</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44367D" w:rsidRPr="003A6DE0" w:rsidRDefault="0044367D" w:rsidP="00C44D95">
            <w:pPr>
              <w:pStyle w:val="a6"/>
              <w:jc w:val="center"/>
            </w:pPr>
            <w:r w:rsidRPr="003A6DE0">
              <w:t>132,74</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F81384"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7</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 xml:space="preserve">Ацесоль 200,0мл </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фл</w:t>
            </w:r>
          </w:p>
        </w:tc>
        <w:tc>
          <w:tcPr>
            <w:tcW w:w="850" w:type="dxa"/>
            <w:tcBorders>
              <w:top w:val="nil"/>
              <w:left w:val="nil"/>
              <w:bottom w:val="single" w:sz="4" w:space="0" w:color="auto"/>
              <w:right w:val="nil"/>
            </w:tcBorders>
            <w:shd w:val="clear" w:color="auto" w:fill="auto"/>
            <w:noWrap/>
          </w:tcPr>
          <w:p w:rsidR="0044367D" w:rsidRPr="003A6DE0" w:rsidRDefault="0044367D" w:rsidP="00C44D95">
            <w:pPr>
              <w:pStyle w:val="a6"/>
              <w:jc w:val="center"/>
            </w:pPr>
            <w:r w:rsidRPr="003A6DE0">
              <w:t>1000</w:t>
            </w:r>
          </w:p>
        </w:tc>
        <w:tc>
          <w:tcPr>
            <w:tcW w:w="1418" w:type="dxa"/>
            <w:tcBorders>
              <w:top w:val="nil"/>
              <w:left w:val="single" w:sz="4" w:space="0" w:color="000000"/>
              <w:bottom w:val="single" w:sz="4" w:space="0" w:color="000000"/>
              <w:right w:val="single" w:sz="4" w:space="0" w:color="000000"/>
            </w:tcBorders>
            <w:shd w:val="clear" w:color="auto" w:fill="auto"/>
            <w:noWrap/>
          </w:tcPr>
          <w:p w:rsidR="0044367D" w:rsidRPr="003A6DE0" w:rsidRDefault="0044367D" w:rsidP="00C44D95">
            <w:pPr>
              <w:pStyle w:val="a6"/>
              <w:jc w:val="center"/>
            </w:pPr>
            <w:r w:rsidRPr="003A6DE0">
              <w:t>187,9</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F81384"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8</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 xml:space="preserve">Ацетилсалициловая к-та 500 мг.№10 </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300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32,22</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F81384" w:rsidRDefault="0044367D" w:rsidP="00C21AC1">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9</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Бриллиант зел. р-р 1%-20,0</w:t>
            </w:r>
          </w:p>
        </w:tc>
        <w:tc>
          <w:tcPr>
            <w:tcW w:w="851"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фл</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300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49</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10</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Вода для инъекций растворитель для пригот</w:t>
            </w:r>
            <w:r>
              <w:t xml:space="preserve">овления лекарственных форм для </w:t>
            </w:r>
            <w:r>
              <w:rPr>
                <w:lang w:val="kk-KZ"/>
              </w:rPr>
              <w:t>и</w:t>
            </w:r>
            <w:r w:rsidRPr="003A6DE0">
              <w:t>нъекций 5мл №10</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400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432</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184"/>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11</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Глюкоза 5%-200 мл</w:t>
            </w:r>
          </w:p>
        </w:tc>
        <w:tc>
          <w:tcPr>
            <w:tcW w:w="851"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фл</w:t>
            </w:r>
          </w:p>
        </w:tc>
        <w:tc>
          <w:tcPr>
            <w:tcW w:w="850"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20000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195,85</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131</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233"/>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34A24" w:rsidRDefault="0044367D" w:rsidP="00C44D95">
            <w:pPr>
              <w:pStyle w:val="a6"/>
            </w:pPr>
            <w:r w:rsidRPr="00334A24">
              <w:t>12</w:t>
            </w:r>
          </w:p>
        </w:tc>
        <w:tc>
          <w:tcPr>
            <w:tcW w:w="5740" w:type="dxa"/>
            <w:tcBorders>
              <w:top w:val="nil"/>
              <w:left w:val="nil"/>
              <w:bottom w:val="single" w:sz="4" w:space="0" w:color="auto"/>
              <w:right w:val="single" w:sz="4" w:space="0" w:color="auto"/>
            </w:tcBorders>
            <w:shd w:val="clear" w:color="auto" w:fill="auto"/>
          </w:tcPr>
          <w:p w:rsidR="0044367D" w:rsidRPr="00334A24" w:rsidRDefault="0044367D" w:rsidP="00C44D95">
            <w:pPr>
              <w:pStyle w:val="a6"/>
            </w:pPr>
            <w:r w:rsidRPr="00334A24">
              <w:t>Декарис таблетки 150 мг №1</w:t>
            </w:r>
          </w:p>
        </w:tc>
        <w:tc>
          <w:tcPr>
            <w:tcW w:w="851" w:type="dxa"/>
            <w:tcBorders>
              <w:top w:val="nil"/>
              <w:left w:val="nil"/>
              <w:bottom w:val="single" w:sz="4" w:space="0" w:color="auto"/>
              <w:right w:val="single" w:sz="4" w:space="0" w:color="auto"/>
            </w:tcBorders>
            <w:shd w:val="clear" w:color="000000" w:fill="FFFFFF"/>
          </w:tcPr>
          <w:p w:rsidR="0044367D" w:rsidRPr="00334A24" w:rsidRDefault="0044367D" w:rsidP="00C44D95">
            <w:pPr>
              <w:pStyle w:val="a6"/>
              <w:jc w:val="center"/>
            </w:pPr>
            <w:r w:rsidRPr="00334A24">
              <w:t>уп</w:t>
            </w:r>
          </w:p>
        </w:tc>
        <w:tc>
          <w:tcPr>
            <w:tcW w:w="850" w:type="dxa"/>
            <w:tcBorders>
              <w:top w:val="nil"/>
              <w:left w:val="nil"/>
              <w:bottom w:val="single" w:sz="4" w:space="0" w:color="auto"/>
              <w:right w:val="single" w:sz="4" w:space="0" w:color="auto"/>
            </w:tcBorders>
            <w:shd w:val="clear" w:color="000000" w:fill="FFFFFF"/>
          </w:tcPr>
          <w:p w:rsidR="0044367D" w:rsidRPr="00334A24" w:rsidRDefault="0044367D" w:rsidP="00C44D95">
            <w:pPr>
              <w:pStyle w:val="a6"/>
              <w:jc w:val="center"/>
            </w:pPr>
            <w:r w:rsidRPr="00334A24">
              <w:t>10</w:t>
            </w:r>
          </w:p>
        </w:tc>
        <w:tc>
          <w:tcPr>
            <w:tcW w:w="1418" w:type="dxa"/>
            <w:tcBorders>
              <w:top w:val="nil"/>
              <w:left w:val="nil"/>
              <w:bottom w:val="single" w:sz="4" w:space="0" w:color="auto"/>
              <w:right w:val="single" w:sz="4" w:space="0" w:color="auto"/>
            </w:tcBorders>
            <w:shd w:val="clear" w:color="auto" w:fill="auto"/>
            <w:noWrap/>
          </w:tcPr>
          <w:p w:rsidR="0044367D" w:rsidRPr="00334A24" w:rsidRDefault="0044367D" w:rsidP="00C44D95">
            <w:pPr>
              <w:pStyle w:val="a6"/>
              <w:jc w:val="center"/>
            </w:pPr>
            <w:r w:rsidRPr="00334A24">
              <w:t>740,91</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34A24" w:rsidRDefault="0044367D" w:rsidP="00C44D95">
            <w:pPr>
              <w:pStyle w:val="a6"/>
            </w:pPr>
            <w:r w:rsidRPr="00334A24">
              <w:t>13</w:t>
            </w:r>
          </w:p>
        </w:tc>
        <w:tc>
          <w:tcPr>
            <w:tcW w:w="5740" w:type="dxa"/>
            <w:tcBorders>
              <w:top w:val="nil"/>
              <w:left w:val="nil"/>
              <w:bottom w:val="single" w:sz="4" w:space="0" w:color="auto"/>
              <w:right w:val="single" w:sz="4" w:space="0" w:color="auto"/>
            </w:tcBorders>
            <w:shd w:val="clear" w:color="auto" w:fill="auto"/>
          </w:tcPr>
          <w:p w:rsidR="0044367D" w:rsidRPr="00334A24" w:rsidRDefault="0044367D" w:rsidP="00C44D95">
            <w:pPr>
              <w:pStyle w:val="a6"/>
            </w:pPr>
            <w:r w:rsidRPr="00334A24">
              <w:t>Декстран 40 раствор для инфузий 6%, 200 мл</w:t>
            </w:r>
          </w:p>
        </w:tc>
        <w:tc>
          <w:tcPr>
            <w:tcW w:w="851" w:type="dxa"/>
            <w:tcBorders>
              <w:top w:val="nil"/>
              <w:left w:val="nil"/>
              <w:bottom w:val="single" w:sz="4" w:space="0" w:color="auto"/>
              <w:right w:val="single" w:sz="4" w:space="0" w:color="auto"/>
            </w:tcBorders>
            <w:shd w:val="clear" w:color="auto" w:fill="auto"/>
          </w:tcPr>
          <w:p w:rsidR="0044367D" w:rsidRPr="00334A24" w:rsidRDefault="0044367D" w:rsidP="00C44D95">
            <w:pPr>
              <w:pStyle w:val="a6"/>
              <w:jc w:val="center"/>
            </w:pPr>
            <w:r w:rsidRPr="00334A24">
              <w:t>фл</w:t>
            </w:r>
          </w:p>
        </w:tc>
        <w:tc>
          <w:tcPr>
            <w:tcW w:w="850" w:type="dxa"/>
            <w:tcBorders>
              <w:top w:val="nil"/>
              <w:left w:val="nil"/>
              <w:bottom w:val="single" w:sz="4" w:space="0" w:color="auto"/>
              <w:right w:val="single" w:sz="4" w:space="0" w:color="auto"/>
            </w:tcBorders>
            <w:shd w:val="clear" w:color="auto" w:fill="auto"/>
            <w:noWrap/>
          </w:tcPr>
          <w:p w:rsidR="0044367D" w:rsidRPr="00334A24" w:rsidRDefault="0044367D" w:rsidP="00C44D95">
            <w:pPr>
              <w:pStyle w:val="a6"/>
              <w:jc w:val="center"/>
            </w:pPr>
            <w:r w:rsidRPr="00334A24">
              <w:t>200</w:t>
            </w:r>
          </w:p>
        </w:tc>
        <w:tc>
          <w:tcPr>
            <w:tcW w:w="1418" w:type="dxa"/>
            <w:tcBorders>
              <w:top w:val="nil"/>
              <w:left w:val="nil"/>
              <w:bottom w:val="single" w:sz="4" w:space="0" w:color="auto"/>
              <w:right w:val="single" w:sz="4" w:space="0" w:color="auto"/>
            </w:tcBorders>
            <w:shd w:val="clear" w:color="auto" w:fill="auto"/>
            <w:noWrap/>
          </w:tcPr>
          <w:p w:rsidR="0044367D" w:rsidRPr="00334A24" w:rsidRDefault="0044367D" w:rsidP="00C44D95">
            <w:pPr>
              <w:pStyle w:val="a6"/>
              <w:jc w:val="center"/>
            </w:pPr>
            <w:r w:rsidRPr="00334A24">
              <w:t>426,87</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3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14</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Добутамин порошок для приготовления раствора для инъекций 250мг</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шт</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15</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4150</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15</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Допегит (Метилдопа) 250мг №50</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200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2538,5</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16</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 xml:space="preserve">Дюфастон 10мг №20 </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60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6530</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6000</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17</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Инфезол® 100 раствор для инфузий, 250 мл</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фл</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30</w:t>
            </w:r>
          </w:p>
        </w:tc>
        <w:tc>
          <w:tcPr>
            <w:tcW w:w="1418"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2814,71</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18</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Йод спиртовой р-р 5% 20мл</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фл</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300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100</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19</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Калия перманганат 5гр</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фл</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30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86</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20</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Кальция глюконат стабилизированный 100мг/мл 5мл №10</w:t>
            </w:r>
          </w:p>
        </w:tc>
        <w:tc>
          <w:tcPr>
            <w:tcW w:w="851"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50</w:t>
            </w:r>
          </w:p>
        </w:tc>
        <w:tc>
          <w:tcPr>
            <w:tcW w:w="1418"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288,1</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15"/>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21</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Квамател® порошок лиофилизированный для приготовления раствора для инъекций 5 мл №5</w:t>
            </w:r>
          </w:p>
        </w:tc>
        <w:tc>
          <w:tcPr>
            <w:tcW w:w="851"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150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1777,3</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1700</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22</w:t>
            </w:r>
          </w:p>
        </w:tc>
        <w:tc>
          <w:tcPr>
            <w:tcW w:w="574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rPr>
                <w:lang w:val="kk-KZ"/>
              </w:rPr>
            </w:pPr>
            <w:r w:rsidRPr="003A6DE0">
              <w:t>Кофеин-бензоат натрия раствор для инъекций 10 % 1 мл №10</w:t>
            </w:r>
          </w:p>
        </w:tc>
        <w:tc>
          <w:tcPr>
            <w:tcW w:w="851"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300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192</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23</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Мезатон (Фенилэфрин) 10мг/мл 1мл №10</w:t>
            </w:r>
          </w:p>
        </w:tc>
        <w:tc>
          <w:tcPr>
            <w:tcW w:w="851"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30</w:t>
            </w:r>
          </w:p>
        </w:tc>
        <w:tc>
          <w:tcPr>
            <w:tcW w:w="1418"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384,65</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24</w:t>
            </w:r>
          </w:p>
        </w:tc>
        <w:tc>
          <w:tcPr>
            <w:tcW w:w="5740" w:type="dxa"/>
            <w:tcBorders>
              <w:top w:val="nil"/>
              <w:left w:val="nil"/>
              <w:bottom w:val="nil"/>
              <w:right w:val="nil"/>
            </w:tcBorders>
            <w:shd w:val="clear" w:color="auto" w:fill="auto"/>
          </w:tcPr>
          <w:p w:rsidR="0044367D" w:rsidRPr="003A6DE0" w:rsidRDefault="0044367D" w:rsidP="00C44D95">
            <w:pPr>
              <w:pStyle w:val="a6"/>
            </w:pPr>
            <w:r w:rsidRPr="003A6DE0">
              <w:t>Налоксон 0,4 мг/1мл №10</w:t>
            </w:r>
          </w:p>
        </w:tc>
        <w:tc>
          <w:tcPr>
            <w:tcW w:w="851" w:type="dxa"/>
            <w:tcBorders>
              <w:top w:val="nil"/>
              <w:left w:val="single" w:sz="4" w:space="0" w:color="auto"/>
              <w:bottom w:val="single" w:sz="4" w:space="0" w:color="auto"/>
              <w:right w:val="single" w:sz="4" w:space="0" w:color="auto"/>
            </w:tcBorders>
            <w:shd w:val="clear" w:color="000000" w:fill="FFFFFF"/>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5</w:t>
            </w:r>
          </w:p>
        </w:tc>
        <w:tc>
          <w:tcPr>
            <w:tcW w:w="1418"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2000</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25</w:t>
            </w:r>
          </w:p>
        </w:tc>
        <w:tc>
          <w:tcPr>
            <w:tcW w:w="5740" w:type="dxa"/>
            <w:tcBorders>
              <w:top w:val="single" w:sz="4" w:space="0" w:color="auto"/>
              <w:left w:val="nil"/>
              <w:bottom w:val="single" w:sz="4" w:space="0" w:color="auto"/>
              <w:right w:val="single" w:sz="4" w:space="0" w:color="auto"/>
            </w:tcBorders>
            <w:shd w:val="clear" w:color="auto" w:fill="auto"/>
          </w:tcPr>
          <w:p w:rsidR="0044367D" w:rsidRPr="00C21AC1" w:rsidRDefault="0044367D" w:rsidP="00C44D95">
            <w:pPr>
              <w:pStyle w:val="a6"/>
              <w:rPr>
                <w:lang w:val="kk-KZ"/>
              </w:rPr>
            </w:pPr>
            <w:r w:rsidRPr="003A6DE0">
              <w:t>Нистатин таблетки покрытые оболочкой 5000000ЕД №20</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250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311</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26</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Нифедипин (Коринфар) 10мг №100</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50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420</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27</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Нифедипин 20мг №50</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300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472</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15"/>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28</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Норэпинефрин (Норадреналин) 2мг/мл №10</w:t>
            </w:r>
          </w:p>
        </w:tc>
        <w:tc>
          <w:tcPr>
            <w:tcW w:w="851"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20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5500</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15"/>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lastRenderedPageBreak/>
              <w:t>29</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 xml:space="preserve">Оксолин мазь 0,25%-10г </w:t>
            </w:r>
          </w:p>
        </w:tc>
        <w:tc>
          <w:tcPr>
            <w:tcW w:w="851"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150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206,5</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30</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 xml:space="preserve">Парацетамол Б.Браун (Парацетамол) раствор для инфузий 10мг/мл 100мл </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бут</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20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1190,54</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31</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Парацетамол Б.Браун (Парацетамол) раствор для инфузий 10мг/мл 50мл</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бут</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30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974,08</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32</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 xml:space="preserve">Пентаглобин р-р для в/в введ.50мг/мл 10мл №1 </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фл</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3</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20209,69</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33</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Перметрин (Педекс) раствор для наружного применения 0,5% 60 мл</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шт</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20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595</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34</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Пиперабактам (Пиперациллин+Тазобактам) порошок для приготовле-ния раствора для инъек-ций, 4,5 г №1</w:t>
            </w:r>
          </w:p>
        </w:tc>
        <w:tc>
          <w:tcPr>
            <w:tcW w:w="851"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фл</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42</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4109,83</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35</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Секразол (Амброксол) таблетки 30мг №20</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100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562,6</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36</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Селемин 5-S Плюс раствор для инфузий 200мл</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фл</w:t>
            </w:r>
          </w:p>
        </w:tc>
        <w:tc>
          <w:tcPr>
            <w:tcW w:w="85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200</w:t>
            </w:r>
          </w:p>
        </w:tc>
        <w:tc>
          <w:tcPr>
            <w:tcW w:w="1418"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2814,71</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37</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Синтомицин линимент 10% 25г</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500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325,73</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38</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Спирт этиловый 96%</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дкл</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120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864</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39</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Спирт этиловый раствор 70% 50мл во флаконе</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фл</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300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63</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40</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Транексамовая кислота (транекс,тугина) раствор для инъекций 100 мг/мл, 5 мл №5</w:t>
            </w:r>
          </w:p>
        </w:tc>
        <w:tc>
          <w:tcPr>
            <w:tcW w:w="851"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30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5168,85</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41</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Тропикамид капли глазные 1%  10мл  №1</w:t>
            </w:r>
          </w:p>
        </w:tc>
        <w:tc>
          <w:tcPr>
            <w:tcW w:w="851"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шт</w:t>
            </w:r>
          </w:p>
        </w:tc>
        <w:tc>
          <w:tcPr>
            <w:tcW w:w="850"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10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1180</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42</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Уголь активированный 200мг капс №10</w:t>
            </w:r>
          </w:p>
        </w:tc>
        <w:tc>
          <w:tcPr>
            <w:tcW w:w="851"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250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615,2</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43</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Фолиевая кислота таблетки 5 мг № 50</w:t>
            </w:r>
          </w:p>
        </w:tc>
        <w:tc>
          <w:tcPr>
            <w:tcW w:w="851" w:type="dxa"/>
            <w:tcBorders>
              <w:top w:val="nil"/>
              <w:left w:val="nil"/>
              <w:bottom w:val="single" w:sz="4" w:space="0" w:color="auto"/>
              <w:right w:val="single" w:sz="4" w:space="0" w:color="auto"/>
            </w:tcBorders>
            <w:shd w:val="clear" w:color="auto" w:fill="auto"/>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40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301</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300"/>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44</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 xml:space="preserve">Фуразолидон 0,05 №10 </w:t>
            </w:r>
          </w:p>
        </w:tc>
        <w:tc>
          <w:tcPr>
            <w:tcW w:w="851"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200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28</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r w:rsidR="0044367D" w:rsidRPr="00605CC0" w:rsidTr="00EF5F64">
        <w:trPr>
          <w:trHeight w:val="231"/>
        </w:trPr>
        <w:tc>
          <w:tcPr>
            <w:tcW w:w="512" w:type="dxa"/>
            <w:tcBorders>
              <w:top w:val="nil"/>
              <w:left w:val="single" w:sz="4" w:space="0" w:color="auto"/>
              <w:bottom w:val="single" w:sz="4" w:space="0" w:color="auto"/>
              <w:right w:val="single" w:sz="4" w:space="0" w:color="auto"/>
            </w:tcBorders>
            <w:shd w:val="clear" w:color="000000" w:fill="FFFFFF"/>
            <w:hideMark/>
          </w:tcPr>
          <w:p w:rsidR="0044367D" w:rsidRPr="003A6DE0" w:rsidRDefault="0044367D" w:rsidP="00C44D95">
            <w:pPr>
              <w:pStyle w:val="a6"/>
            </w:pPr>
            <w:r w:rsidRPr="003A6DE0">
              <w:t>45</w:t>
            </w:r>
          </w:p>
        </w:tc>
        <w:tc>
          <w:tcPr>
            <w:tcW w:w="5740" w:type="dxa"/>
            <w:tcBorders>
              <w:top w:val="nil"/>
              <w:left w:val="nil"/>
              <w:bottom w:val="single" w:sz="4" w:space="0" w:color="auto"/>
              <w:right w:val="single" w:sz="4" w:space="0" w:color="auto"/>
            </w:tcBorders>
            <w:shd w:val="clear" w:color="auto" w:fill="auto"/>
          </w:tcPr>
          <w:p w:rsidR="0044367D" w:rsidRPr="003A6DE0" w:rsidRDefault="0044367D" w:rsidP="00C44D95">
            <w:pPr>
              <w:pStyle w:val="a6"/>
            </w:pPr>
            <w:r w:rsidRPr="003A6DE0">
              <w:t>Эбрантил (Урапидил) раствор для внутривенного введения 5 мг/мл, 5 мл №5</w:t>
            </w:r>
          </w:p>
        </w:tc>
        <w:tc>
          <w:tcPr>
            <w:tcW w:w="851"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уп</w:t>
            </w:r>
          </w:p>
        </w:tc>
        <w:tc>
          <w:tcPr>
            <w:tcW w:w="850" w:type="dxa"/>
            <w:tcBorders>
              <w:top w:val="nil"/>
              <w:left w:val="nil"/>
              <w:bottom w:val="single" w:sz="4" w:space="0" w:color="auto"/>
              <w:right w:val="single" w:sz="4" w:space="0" w:color="auto"/>
            </w:tcBorders>
            <w:shd w:val="clear" w:color="000000" w:fill="FFFFFF"/>
          </w:tcPr>
          <w:p w:rsidR="0044367D" w:rsidRPr="003A6DE0" w:rsidRDefault="0044367D" w:rsidP="00C44D95">
            <w:pPr>
              <w:pStyle w:val="a6"/>
              <w:jc w:val="center"/>
            </w:pPr>
            <w:r w:rsidRPr="003A6DE0">
              <w:t>50</w:t>
            </w:r>
          </w:p>
        </w:tc>
        <w:tc>
          <w:tcPr>
            <w:tcW w:w="1418" w:type="dxa"/>
            <w:tcBorders>
              <w:top w:val="nil"/>
              <w:left w:val="nil"/>
              <w:bottom w:val="single" w:sz="4" w:space="0" w:color="auto"/>
              <w:right w:val="single" w:sz="4" w:space="0" w:color="auto"/>
            </w:tcBorders>
            <w:shd w:val="clear" w:color="auto" w:fill="auto"/>
            <w:noWrap/>
          </w:tcPr>
          <w:p w:rsidR="0044367D" w:rsidRPr="003A6DE0" w:rsidRDefault="0044367D" w:rsidP="00C44D95">
            <w:pPr>
              <w:pStyle w:val="a6"/>
              <w:jc w:val="center"/>
            </w:pPr>
            <w:r w:rsidRPr="003A6DE0">
              <w:t>5614,45</w:t>
            </w:r>
          </w:p>
        </w:tc>
        <w:tc>
          <w:tcPr>
            <w:tcW w:w="1984" w:type="dxa"/>
            <w:tcBorders>
              <w:top w:val="nil"/>
              <w:left w:val="nil"/>
              <w:bottom w:val="single" w:sz="4" w:space="0" w:color="auto"/>
              <w:right w:val="single" w:sz="4" w:space="0" w:color="auto"/>
            </w:tcBorders>
            <w:shd w:val="clear" w:color="auto" w:fill="auto"/>
            <w:noWrap/>
          </w:tcPr>
          <w:p w:rsidR="0044367D" w:rsidRPr="00F81384" w:rsidRDefault="0044367D" w:rsidP="00C44D95">
            <w:pPr>
              <w:pStyle w:val="a6"/>
              <w:jc w:val="center"/>
              <w:rPr>
                <w:lang w:val="kk-KZ"/>
              </w:rPr>
            </w:pPr>
            <w:r>
              <w:rPr>
                <w:lang w:val="kk-KZ"/>
              </w:rPr>
              <w:t>-</w:t>
            </w:r>
          </w:p>
        </w:tc>
        <w:tc>
          <w:tcPr>
            <w:tcW w:w="1560" w:type="dxa"/>
            <w:tcBorders>
              <w:top w:val="nil"/>
              <w:left w:val="nil"/>
              <w:bottom w:val="single" w:sz="4" w:space="0" w:color="auto"/>
              <w:right w:val="single" w:sz="4" w:space="0" w:color="auto"/>
            </w:tcBorders>
            <w:shd w:val="clear" w:color="auto" w:fill="auto"/>
          </w:tcPr>
          <w:p w:rsidR="0044367D" w:rsidRPr="00C21AC1" w:rsidRDefault="0044367D" w:rsidP="00C44D95">
            <w:pPr>
              <w:pStyle w:val="a6"/>
              <w:jc w:val="center"/>
              <w:rPr>
                <w:lang w:val="kk-KZ"/>
              </w:rPr>
            </w:pPr>
            <w:r>
              <w:rPr>
                <w:lang w:val="kk-KZ"/>
              </w:rPr>
              <w:t>-</w:t>
            </w:r>
          </w:p>
        </w:tc>
        <w:tc>
          <w:tcPr>
            <w:tcW w:w="1984" w:type="dxa"/>
            <w:tcBorders>
              <w:top w:val="nil"/>
              <w:left w:val="nil"/>
              <w:bottom w:val="single" w:sz="4" w:space="0" w:color="auto"/>
              <w:right w:val="single" w:sz="4" w:space="0" w:color="auto"/>
            </w:tcBorders>
            <w:shd w:val="clear" w:color="auto" w:fill="auto"/>
          </w:tcPr>
          <w:p w:rsidR="0044367D" w:rsidRPr="0044367D" w:rsidRDefault="0044367D" w:rsidP="00C44D95">
            <w:pPr>
              <w:pStyle w:val="a6"/>
              <w:jc w:val="center"/>
              <w:rPr>
                <w:lang w:val="en-US"/>
              </w:rPr>
            </w:pPr>
            <w:r>
              <w:rPr>
                <w:lang w:val="en-US"/>
              </w:rPr>
              <w:t>-</w:t>
            </w:r>
          </w:p>
        </w:tc>
      </w:tr>
    </w:tbl>
    <w:p w:rsidR="00EF5F64" w:rsidRPr="00EF5F64" w:rsidRDefault="00EF5F64" w:rsidP="00EF5F64">
      <w:pPr>
        <w:spacing w:line="360" w:lineRule="auto"/>
        <w:rPr>
          <w:spacing w:val="-2"/>
        </w:rPr>
      </w:pPr>
      <w:r w:rsidRPr="00EF5F64">
        <w:rPr>
          <w:spacing w:val="-2"/>
        </w:rPr>
        <w:t>Организатор  закупок  по закупу ЛС и ИМН по результатам оценки и сопоставления ценовых предложений РЕШИЛ:</w:t>
      </w:r>
    </w:p>
    <w:p w:rsidR="00EF5F64" w:rsidRDefault="00EF5F64" w:rsidP="00EF5F64">
      <w:pPr>
        <w:spacing w:line="360" w:lineRule="auto"/>
        <w:rPr>
          <w:spacing w:val="-2"/>
          <w:lang w:val="en-US"/>
        </w:rPr>
      </w:pPr>
      <w:r w:rsidRPr="00EF5F64">
        <w:rPr>
          <w:spacing w:val="-2"/>
        </w:rPr>
        <w:t>1.</w:t>
      </w:r>
      <w:r w:rsidRPr="00EF5F64">
        <w:rPr>
          <w:spacing w:val="-2"/>
        </w:rPr>
        <w:tab/>
        <w:t>Признать победителем закупок предложивший  наиме</w:t>
      </w:r>
      <w:r w:rsidR="00DE4E82">
        <w:rPr>
          <w:spacing w:val="-2"/>
        </w:rPr>
        <w:t>ньшую цену  по  лоту №1</w:t>
      </w:r>
      <w:r w:rsidR="00DE4E82">
        <w:rPr>
          <w:spacing w:val="-2"/>
          <w:lang w:val="kk-KZ"/>
        </w:rPr>
        <w:t>1</w:t>
      </w:r>
      <w:bookmarkStart w:id="0" w:name="_GoBack"/>
      <w:bookmarkEnd w:id="0"/>
      <w:r w:rsidRPr="00EF5F64">
        <w:rPr>
          <w:spacing w:val="-2"/>
        </w:rPr>
        <w:t xml:space="preserve">.  ценовое предложение   </w:t>
      </w:r>
      <w:r w:rsidRPr="00EF5F64">
        <w:rPr>
          <w:spacing w:val="-2"/>
        </w:rPr>
        <w:t>ТОО «Первый КазМедТехСервис»</w:t>
      </w:r>
    </w:p>
    <w:p w:rsidR="00EF5F64" w:rsidRPr="00EF5F64" w:rsidRDefault="00EF5F64" w:rsidP="00EF5F64">
      <w:pPr>
        <w:spacing w:line="360" w:lineRule="auto"/>
        <w:rPr>
          <w:spacing w:val="-2"/>
          <w:lang w:val="en-US"/>
        </w:rPr>
      </w:pPr>
      <w:r>
        <w:rPr>
          <w:spacing w:val="-2"/>
          <w:lang w:val="en-US"/>
        </w:rPr>
        <w:t>2</w:t>
      </w:r>
      <w:r w:rsidRPr="00EF5F64">
        <w:rPr>
          <w:spacing w:val="-2"/>
        </w:rPr>
        <w:t>.</w:t>
      </w:r>
      <w:r w:rsidRPr="00EF5F64">
        <w:rPr>
          <w:spacing w:val="-2"/>
        </w:rPr>
        <w:tab/>
        <w:t>Признать победителем закупок предложивший  наименьшую цену  по  лоту №1</w:t>
      </w:r>
      <w:r>
        <w:rPr>
          <w:spacing w:val="-2"/>
          <w:lang w:val="en-US"/>
        </w:rPr>
        <w:t>6</w:t>
      </w:r>
      <w:r w:rsidR="00DE4E82">
        <w:rPr>
          <w:spacing w:val="-2"/>
          <w:lang w:val="kk-KZ"/>
        </w:rPr>
        <w:t>,21</w:t>
      </w:r>
      <w:r w:rsidRPr="00EF5F64">
        <w:rPr>
          <w:spacing w:val="-2"/>
        </w:rPr>
        <w:t xml:space="preserve">.  ценовое предложение   </w:t>
      </w:r>
      <w:r w:rsidRPr="00EF5F64">
        <w:rPr>
          <w:spacing w:val="-2"/>
        </w:rPr>
        <w:t>ТОО «Кelun-Kazpharm»</w:t>
      </w:r>
    </w:p>
    <w:p w:rsidR="00EF5F64" w:rsidRPr="00EF5F64" w:rsidRDefault="00EF5F64" w:rsidP="00EF5F64">
      <w:pPr>
        <w:spacing w:line="360" w:lineRule="auto"/>
        <w:rPr>
          <w:spacing w:val="-2"/>
          <w:lang w:val="en-US"/>
        </w:rPr>
      </w:pPr>
      <w:r>
        <w:rPr>
          <w:spacing w:val="-2"/>
          <w:lang w:val="en-US"/>
        </w:rPr>
        <w:t>3</w:t>
      </w:r>
      <w:r w:rsidRPr="00EF5F64">
        <w:rPr>
          <w:spacing w:val="-2"/>
        </w:rPr>
        <w:t>.</w:t>
      </w:r>
      <w:r w:rsidRPr="00EF5F64">
        <w:rPr>
          <w:spacing w:val="-2"/>
        </w:rPr>
        <w:tab/>
        <w:t>Признать победителем закупок предложивший  наиме</w:t>
      </w:r>
      <w:r>
        <w:rPr>
          <w:spacing w:val="-2"/>
        </w:rPr>
        <w:t>ньшую цену  по  лоту №1</w:t>
      </w:r>
      <w:r w:rsidRPr="00EF5F64">
        <w:rPr>
          <w:spacing w:val="-2"/>
        </w:rPr>
        <w:t xml:space="preserve">.  ценовое предложение   </w:t>
      </w:r>
      <w:r w:rsidRPr="00EF5F64">
        <w:rPr>
          <w:spacing w:val="-2"/>
        </w:rPr>
        <w:t>ТОО «Galaxy INTERNATIONAL»</w:t>
      </w:r>
    </w:p>
    <w:p w:rsidR="00EF5F64" w:rsidRPr="00EF5F64" w:rsidRDefault="00EF5F64" w:rsidP="00EF5F64">
      <w:pPr>
        <w:spacing w:line="360" w:lineRule="auto"/>
        <w:rPr>
          <w:spacing w:val="-2"/>
          <w:lang w:val="en-US"/>
        </w:rPr>
      </w:pPr>
    </w:p>
    <w:p w:rsidR="00580D15" w:rsidRPr="00111FAB" w:rsidRDefault="00580D15" w:rsidP="00580D15">
      <w:pPr>
        <w:spacing w:line="360" w:lineRule="auto"/>
        <w:rPr>
          <w:b/>
          <w:bCs/>
          <w:color w:val="000000"/>
        </w:rPr>
      </w:pPr>
      <w:r w:rsidRPr="00111FAB">
        <w:rPr>
          <w:b/>
          <w:bCs/>
          <w:color w:val="000000"/>
        </w:rPr>
        <w:t xml:space="preserve">Председателя  комиссии: </w:t>
      </w:r>
    </w:p>
    <w:p w:rsidR="00580D15" w:rsidRDefault="00580D15" w:rsidP="00580D15">
      <w:pPr>
        <w:spacing w:line="360" w:lineRule="auto"/>
        <w:rPr>
          <w:lang w:val="kk-KZ"/>
        </w:rPr>
      </w:pPr>
      <w:r>
        <w:rPr>
          <w:bCs/>
          <w:color w:val="000000"/>
          <w:lang w:val="kk-KZ"/>
        </w:rPr>
        <w:t xml:space="preserve">Уаканов Б.Ж.                                                                                               </w:t>
      </w:r>
      <w:r>
        <w:rPr>
          <w:bCs/>
          <w:color w:val="000000"/>
        </w:rPr>
        <w:t xml:space="preserve">– </w:t>
      </w:r>
      <w:r>
        <w:rPr>
          <w:bCs/>
          <w:color w:val="000000"/>
          <w:lang w:val="kk-KZ"/>
        </w:rPr>
        <w:t xml:space="preserve">заместитель </w:t>
      </w:r>
      <w:r>
        <w:rPr>
          <w:bCs/>
          <w:color w:val="000000"/>
        </w:rPr>
        <w:t>д</w:t>
      </w:r>
      <w:r w:rsidRPr="00111FAB">
        <w:rPr>
          <w:bCs/>
          <w:color w:val="000000"/>
        </w:rPr>
        <w:t>иректор</w:t>
      </w:r>
      <w:r>
        <w:rPr>
          <w:bCs/>
          <w:color w:val="000000"/>
          <w:lang w:val="kk-KZ"/>
        </w:rPr>
        <w:t>а по лечебной части</w:t>
      </w:r>
      <w:r>
        <w:rPr>
          <w:bCs/>
          <w:color w:val="000000"/>
        </w:rPr>
        <w:t xml:space="preserve"> </w:t>
      </w:r>
      <w:r w:rsidRPr="00111FAB">
        <w:rPr>
          <w:b/>
          <w:bCs/>
          <w:color w:val="000000"/>
        </w:rPr>
        <w:t xml:space="preserve"> </w:t>
      </w:r>
    </w:p>
    <w:p w:rsidR="00580D15" w:rsidRDefault="00580D15" w:rsidP="00580D15">
      <w:pPr>
        <w:spacing w:line="360" w:lineRule="auto"/>
        <w:rPr>
          <w:b/>
          <w:bCs/>
          <w:color w:val="000000"/>
          <w:lang w:val="kk-KZ"/>
        </w:rPr>
      </w:pPr>
      <w:r w:rsidRPr="00111FAB">
        <w:rPr>
          <w:b/>
          <w:bCs/>
          <w:color w:val="000000"/>
        </w:rPr>
        <w:t>Членов комиссии:</w:t>
      </w:r>
    </w:p>
    <w:p w:rsidR="00580D15" w:rsidRPr="004956F4" w:rsidRDefault="00580D15" w:rsidP="00580D15">
      <w:pPr>
        <w:spacing w:line="360" w:lineRule="auto"/>
        <w:rPr>
          <w:b/>
          <w:bCs/>
          <w:color w:val="000000"/>
          <w:lang w:val="kk-KZ"/>
        </w:rPr>
      </w:pPr>
      <w:r>
        <w:rPr>
          <w:bCs/>
          <w:color w:val="000000"/>
          <w:lang w:val="kk-KZ"/>
        </w:rPr>
        <w:t>Байжанов О.А.</w:t>
      </w:r>
      <w:r w:rsidRPr="004956F4">
        <w:rPr>
          <w:color w:val="000000"/>
          <w:lang w:val="kk-KZ"/>
        </w:rPr>
        <w:t xml:space="preserve">                  </w:t>
      </w:r>
      <w:r>
        <w:rPr>
          <w:color w:val="000000"/>
          <w:lang w:val="kk-KZ"/>
        </w:rPr>
        <w:t xml:space="preserve">                                                                           -  врач реониматолог</w:t>
      </w:r>
    </w:p>
    <w:p w:rsidR="00580D15" w:rsidRPr="008C2BAE" w:rsidRDefault="00580D15" w:rsidP="00580D15">
      <w:pPr>
        <w:spacing w:line="360" w:lineRule="auto"/>
        <w:rPr>
          <w:color w:val="000000"/>
        </w:rPr>
      </w:pPr>
      <w:r>
        <w:rPr>
          <w:color w:val="000000"/>
          <w:lang w:val="kk-KZ"/>
        </w:rPr>
        <w:t>Сулейменов Т.Т.</w:t>
      </w:r>
      <w:r w:rsidRPr="00111FAB">
        <w:rPr>
          <w:color w:val="000000"/>
        </w:rPr>
        <w:t xml:space="preserve">  </w:t>
      </w:r>
      <w:r>
        <w:rPr>
          <w:color w:val="000000"/>
        </w:rPr>
        <w:t xml:space="preserve">                                                                                       </w:t>
      </w:r>
      <w:r>
        <w:rPr>
          <w:color w:val="000000"/>
          <w:lang w:val="kk-KZ"/>
        </w:rPr>
        <w:t xml:space="preserve"> </w:t>
      </w:r>
      <w:r>
        <w:rPr>
          <w:color w:val="000000"/>
        </w:rPr>
        <w:t>–</w:t>
      </w:r>
      <w:r w:rsidRPr="00111FAB">
        <w:rPr>
          <w:color w:val="000000"/>
        </w:rPr>
        <w:t xml:space="preserve"> </w:t>
      </w:r>
      <w:r w:rsidRPr="008C2BAE">
        <w:rPr>
          <w:color w:val="000000"/>
        </w:rPr>
        <w:t xml:space="preserve">заведующий </w:t>
      </w:r>
      <w:r>
        <w:rPr>
          <w:color w:val="000000"/>
        </w:rPr>
        <w:t xml:space="preserve">хирургического отделения </w:t>
      </w:r>
    </w:p>
    <w:p w:rsidR="00580D15" w:rsidRDefault="00580D15" w:rsidP="00580D15">
      <w:pPr>
        <w:spacing w:line="360" w:lineRule="auto"/>
        <w:rPr>
          <w:lang w:val="kk-KZ"/>
        </w:rPr>
      </w:pPr>
      <w:r>
        <w:rPr>
          <w:color w:val="000000"/>
        </w:rPr>
        <w:lastRenderedPageBreak/>
        <w:t>Капенкина О</w:t>
      </w:r>
      <w:r w:rsidRPr="00657ADC">
        <w:rPr>
          <w:color w:val="000000"/>
        </w:rPr>
        <w:t>.</w:t>
      </w:r>
      <w:r w:rsidRPr="00111FAB">
        <w:rPr>
          <w:color w:val="000000"/>
        </w:rPr>
        <w:tab/>
      </w:r>
      <w:r>
        <w:rPr>
          <w:color w:val="000000"/>
        </w:rPr>
        <w:t xml:space="preserve">                                                                          </w:t>
      </w:r>
      <w:r>
        <w:rPr>
          <w:color w:val="000000"/>
          <w:lang w:val="kk-KZ"/>
        </w:rPr>
        <w:t xml:space="preserve">               </w:t>
      </w:r>
      <w:r>
        <w:rPr>
          <w:color w:val="000000"/>
        </w:rPr>
        <w:t xml:space="preserve">  </w:t>
      </w:r>
      <w:r w:rsidRPr="00111FAB">
        <w:rPr>
          <w:color w:val="000000"/>
        </w:rPr>
        <w:t>-</w:t>
      </w:r>
      <w:r>
        <w:rPr>
          <w:color w:val="000000"/>
        </w:rPr>
        <w:t xml:space="preserve"> фармацевт </w:t>
      </w:r>
      <w:r w:rsidRPr="00111FAB">
        <w:rPr>
          <w:lang w:val="kk-KZ"/>
        </w:rPr>
        <w:t xml:space="preserve"> </w:t>
      </w:r>
    </w:p>
    <w:p w:rsidR="00580D15" w:rsidRPr="00DB17F2" w:rsidRDefault="00580D15" w:rsidP="00580D15">
      <w:pPr>
        <w:tabs>
          <w:tab w:val="left" w:pos="6023"/>
        </w:tabs>
        <w:spacing w:line="360" w:lineRule="auto"/>
        <w:rPr>
          <w:color w:val="000000"/>
          <w:lang w:val="kk-KZ"/>
        </w:rPr>
      </w:pPr>
      <w:r>
        <w:rPr>
          <w:lang w:val="kk-KZ"/>
        </w:rPr>
        <w:t xml:space="preserve">Кәрібайева А.Б.                                                                                            - </w:t>
      </w:r>
      <w:r w:rsidRPr="00DB17F2">
        <w:rPr>
          <w:lang w:val="kk-KZ"/>
        </w:rPr>
        <w:t xml:space="preserve">заведующий </w:t>
      </w:r>
      <w:r>
        <w:rPr>
          <w:lang w:val="kk-KZ"/>
        </w:rPr>
        <w:t>терапевтического</w:t>
      </w:r>
      <w:r w:rsidRPr="00DB17F2">
        <w:rPr>
          <w:lang w:val="kk-KZ"/>
        </w:rPr>
        <w:t xml:space="preserve"> отделения</w:t>
      </w:r>
    </w:p>
    <w:p w:rsidR="00580D15" w:rsidRPr="00111FAB" w:rsidRDefault="00580D15" w:rsidP="00580D15">
      <w:pPr>
        <w:spacing w:line="360" w:lineRule="auto"/>
        <w:rPr>
          <w:color w:val="000000"/>
        </w:rPr>
      </w:pPr>
      <w:r>
        <w:rPr>
          <w:color w:val="000000"/>
        </w:rPr>
        <w:t>с</w:t>
      </w:r>
      <w:r w:rsidRPr="00111FAB">
        <w:rPr>
          <w:color w:val="000000"/>
        </w:rPr>
        <w:t>екретаря</w:t>
      </w:r>
      <w:r>
        <w:rPr>
          <w:color w:val="000000"/>
        </w:rPr>
        <w:t xml:space="preserve"> </w:t>
      </w:r>
      <w:r w:rsidRPr="00111FAB">
        <w:rPr>
          <w:color w:val="000000"/>
        </w:rPr>
        <w:t xml:space="preserve"> комиссии:</w:t>
      </w:r>
    </w:p>
    <w:p w:rsidR="00DD157C" w:rsidRPr="0044367D" w:rsidRDefault="00580D15" w:rsidP="0044367D">
      <w:pPr>
        <w:spacing w:line="360" w:lineRule="auto"/>
        <w:rPr>
          <w:color w:val="000000"/>
          <w:lang w:val="en-US"/>
        </w:rPr>
      </w:pPr>
      <w:r>
        <w:rPr>
          <w:color w:val="000000"/>
        </w:rPr>
        <w:t>Тулубаева Г.О</w:t>
      </w:r>
      <w:r w:rsidRPr="00111FAB">
        <w:rPr>
          <w:color w:val="000000"/>
        </w:rPr>
        <w:t xml:space="preserve">                                            </w:t>
      </w:r>
      <w:r>
        <w:rPr>
          <w:color w:val="000000"/>
        </w:rPr>
        <w:t xml:space="preserve">                                                  </w:t>
      </w:r>
      <w:r w:rsidRPr="00111FAB">
        <w:rPr>
          <w:color w:val="000000"/>
        </w:rPr>
        <w:t xml:space="preserve"> -</w:t>
      </w:r>
      <w:r>
        <w:rPr>
          <w:color w:val="000000"/>
        </w:rPr>
        <w:t xml:space="preserve"> </w:t>
      </w:r>
      <w:r>
        <w:rPr>
          <w:color w:val="000000"/>
          <w:lang w:val="kk-KZ"/>
        </w:rPr>
        <w:t xml:space="preserve">бухгалтер по государственным закупкам </w:t>
      </w:r>
    </w:p>
    <w:sectPr w:rsidR="00DD157C" w:rsidRPr="0044367D" w:rsidSect="00DD157C">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64C10"/>
    <w:multiLevelType w:val="hybridMultilevel"/>
    <w:tmpl w:val="9496D6DA"/>
    <w:lvl w:ilvl="0" w:tplc="F61C181E">
      <w:start w:val="1"/>
      <w:numFmt w:val="decimal"/>
      <w:lvlText w:val="%1."/>
      <w:lvlJc w:val="left"/>
      <w:pPr>
        <w:ind w:left="1114" w:hanging="360"/>
      </w:pPr>
      <w:rPr>
        <w:rFonts w:hint="default"/>
        <w:b w:val="0"/>
      </w:rPr>
    </w:lvl>
    <w:lvl w:ilvl="1" w:tplc="04190019" w:tentative="1">
      <w:start w:val="1"/>
      <w:numFmt w:val="lowerLetter"/>
      <w:lvlText w:val="%2."/>
      <w:lvlJc w:val="left"/>
      <w:pPr>
        <w:ind w:left="1834" w:hanging="360"/>
      </w:p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
    <w:nsid w:val="7D5446DC"/>
    <w:multiLevelType w:val="hybridMultilevel"/>
    <w:tmpl w:val="ED58F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245"/>
    <w:rsid w:val="001A5ADC"/>
    <w:rsid w:val="003A1BE1"/>
    <w:rsid w:val="003B5163"/>
    <w:rsid w:val="003D48FC"/>
    <w:rsid w:val="004130CC"/>
    <w:rsid w:val="0044367D"/>
    <w:rsid w:val="004D70E8"/>
    <w:rsid w:val="004F6499"/>
    <w:rsid w:val="00580D15"/>
    <w:rsid w:val="005C52EA"/>
    <w:rsid w:val="00603820"/>
    <w:rsid w:val="00750FDE"/>
    <w:rsid w:val="007A220E"/>
    <w:rsid w:val="007A7477"/>
    <w:rsid w:val="007D212B"/>
    <w:rsid w:val="0082555D"/>
    <w:rsid w:val="0094292E"/>
    <w:rsid w:val="00AE2F27"/>
    <w:rsid w:val="00B067E2"/>
    <w:rsid w:val="00B97245"/>
    <w:rsid w:val="00C21AC1"/>
    <w:rsid w:val="00C413A4"/>
    <w:rsid w:val="00C66D56"/>
    <w:rsid w:val="00DD157C"/>
    <w:rsid w:val="00DE4E82"/>
    <w:rsid w:val="00E33582"/>
    <w:rsid w:val="00EB2812"/>
    <w:rsid w:val="00ED4BB4"/>
    <w:rsid w:val="00EE72C7"/>
    <w:rsid w:val="00EF5F64"/>
    <w:rsid w:val="00F736F5"/>
    <w:rsid w:val="00F81384"/>
    <w:rsid w:val="00FD2818"/>
    <w:rsid w:val="00FE3D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5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DD157C"/>
    <w:rPr>
      <w:rFonts w:ascii="Times New Roman" w:hAnsi="Times New Roman" w:cs="Times New Roman" w:hint="default"/>
      <w:b/>
      <w:bCs/>
      <w:color w:val="000000"/>
    </w:rPr>
  </w:style>
  <w:style w:type="paragraph" w:styleId="a3">
    <w:name w:val="List Paragraph"/>
    <w:basedOn w:val="a"/>
    <w:uiPriority w:val="34"/>
    <w:qFormat/>
    <w:rsid w:val="00DD157C"/>
    <w:pPr>
      <w:ind w:left="720"/>
      <w:contextualSpacing/>
    </w:pPr>
  </w:style>
  <w:style w:type="paragraph" w:styleId="a4">
    <w:name w:val="Balloon Text"/>
    <w:basedOn w:val="a"/>
    <w:link w:val="a5"/>
    <w:uiPriority w:val="99"/>
    <w:semiHidden/>
    <w:unhideWhenUsed/>
    <w:rsid w:val="007A220E"/>
    <w:rPr>
      <w:rFonts w:ascii="Tahoma" w:hAnsi="Tahoma" w:cs="Tahoma"/>
      <w:sz w:val="16"/>
      <w:szCs w:val="16"/>
    </w:rPr>
  </w:style>
  <w:style w:type="character" w:customStyle="1" w:styleId="a5">
    <w:name w:val="Текст выноски Знак"/>
    <w:basedOn w:val="a0"/>
    <w:link w:val="a4"/>
    <w:uiPriority w:val="99"/>
    <w:semiHidden/>
    <w:rsid w:val="007A220E"/>
    <w:rPr>
      <w:rFonts w:ascii="Tahoma" w:eastAsia="Times New Roman" w:hAnsi="Tahoma" w:cs="Tahoma"/>
      <w:sz w:val="16"/>
      <w:szCs w:val="16"/>
      <w:lang w:eastAsia="ru-RU"/>
    </w:rPr>
  </w:style>
  <w:style w:type="paragraph" w:styleId="a6">
    <w:name w:val="No Spacing"/>
    <w:uiPriority w:val="1"/>
    <w:qFormat/>
    <w:rsid w:val="00B067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57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rsid w:val="00DD157C"/>
    <w:rPr>
      <w:rFonts w:ascii="Times New Roman" w:hAnsi="Times New Roman" w:cs="Times New Roman" w:hint="default"/>
      <w:b/>
      <w:bCs/>
      <w:color w:val="000000"/>
    </w:rPr>
  </w:style>
  <w:style w:type="paragraph" w:styleId="a3">
    <w:name w:val="List Paragraph"/>
    <w:basedOn w:val="a"/>
    <w:uiPriority w:val="34"/>
    <w:qFormat/>
    <w:rsid w:val="00DD157C"/>
    <w:pPr>
      <w:ind w:left="720"/>
      <w:contextualSpacing/>
    </w:pPr>
  </w:style>
  <w:style w:type="paragraph" w:styleId="a4">
    <w:name w:val="Balloon Text"/>
    <w:basedOn w:val="a"/>
    <w:link w:val="a5"/>
    <w:uiPriority w:val="99"/>
    <w:semiHidden/>
    <w:unhideWhenUsed/>
    <w:rsid w:val="007A220E"/>
    <w:rPr>
      <w:rFonts w:ascii="Tahoma" w:hAnsi="Tahoma" w:cs="Tahoma"/>
      <w:sz w:val="16"/>
      <w:szCs w:val="16"/>
    </w:rPr>
  </w:style>
  <w:style w:type="character" w:customStyle="1" w:styleId="a5">
    <w:name w:val="Текст выноски Знак"/>
    <w:basedOn w:val="a0"/>
    <w:link w:val="a4"/>
    <w:uiPriority w:val="99"/>
    <w:semiHidden/>
    <w:rsid w:val="007A220E"/>
    <w:rPr>
      <w:rFonts w:ascii="Tahoma" w:eastAsia="Times New Roman" w:hAnsi="Tahoma" w:cs="Tahoma"/>
      <w:sz w:val="16"/>
      <w:szCs w:val="16"/>
      <w:lang w:eastAsia="ru-RU"/>
    </w:rPr>
  </w:style>
  <w:style w:type="paragraph" w:styleId="a6">
    <w:name w:val="No Spacing"/>
    <w:uiPriority w:val="1"/>
    <w:qFormat/>
    <w:rsid w:val="00B06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1060</Words>
  <Characters>6042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31</cp:revision>
  <cp:lastPrinted>2020-02-27T13:15:00Z</cp:lastPrinted>
  <dcterms:created xsi:type="dcterms:W3CDTF">2019-07-25T02:56:00Z</dcterms:created>
  <dcterms:modified xsi:type="dcterms:W3CDTF">2021-03-26T09:06:00Z</dcterms:modified>
</cp:coreProperties>
</file>